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88787F"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14806B05" w:rsidR="002272AD" w:rsidRPr="00AC3DFA" w:rsidRDefault="002272AD" w:rsidP="00C63D8C">
            <w:pPr>
              <w:pStyle w:val="FSCtitle1"/>
            </w:pPr>
            <w:r w:rsidRPr="004B339A">
              <w:t xml:space="preserve">No. FSC </w:t>
            </w:r>
            <w:r w:rsidR="00154BBC">
              <w:t>126</w:t>
            </w:r>
            <w:r w:rsidR="00F717B2">
              <w:t xml:space="preserve"> </w:t>
            </w:r>
            <w:r w:rsidR="00AC3DFA" w:rsidRPr="00AC3DFA">
              <w:t>Thursday 6</w:t>
            </w:r>
            <w:r w:rsidR="00F717B2" w:rsidRPr="00AC3DFA">
              <w:t xml:space="preserve"> </w:t>
            </w:r>
            <w:r w:rsidR="00154BBC" w:rsidRPr="00AC3DFA">
              <w:t>June</w:t>
            </w:r>
            <w:r w:rsidR="00F717B2" w:rsidRPr="00AC3DFA">
              <w:t xml:space="preserve">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7CA8D936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154BBC">
        <w:rPr>
          <w:b/>
          <w:bCs/>
          <w:sz w:val="32"/>
          <w:szCs w:val="32"/>
        </w:rPr>
        <w:t>185</w:t>
      </w:r>
    </w:p>
    <w:p w14:paraId="2479CBD4" w14:textId="76D4282D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154BBC">
        <w:t>5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F717B2" w:rsidRDefault="002272AD" w:rsidP="002272AD">
      <w:pPr>
        <w:jc w:val="center"/>
        <w:rPr>
          <w:b/>
          <w:bCs/>
          <w:sz w:val="28"/>
          <w:szCs w:val="28"/>
        </w:rPr>
      </w:pPr>
    </w:p>
    <w:p w14:paraId="05479DB6" w14:textId="0F4704EB" w:rsidR="001E3222" w:rsidRPr="007631B4" w:rsidRDefault="00F717B2" w:rsidP="00154BBC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 w:rsidR="00154BBC">
        <w:rPr>
          <w:b/>
        </w:rPr>
        <w:t>ood Standards (Application A1149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 w:rsidR="004F2BF3">
        <w:rPr>
          <w:b/>
          <w:color w:val="000000" w:themeColor="text1"/>
        </w:rPr>
        <w:t xml:space="preserve"> </w:t>
      </w:r>
      <w:r w:rsidR="00154BBC" w:rsidRPr="00154BBC">
        <w:rPr>
          <w:b/>
          <w:color w:val="000000" w:themeColor="text1"/>
        </w:rPr>
        <w:t>Addition of Steviol Glycosides in Fruit Drinks</w:t>
      </w:r>
      <w:r w:rsidRPr="00F717B2">
        <w:rPr>
          <w:b/>
          <w:color w:val="000000" w:themeColor="text1"/>
        </w:rPr>
        <w:t>)</w:t>
      </w:r>
      <w:r w:rsidRPr="00F717B2">
        <w:rPr>
          <w:color w:val="000000" w:themeColor="text1"/>
        </w:rPr>
        <w:t xml:space="preserve"> </w:t>
      </w:r>
      <w:r w:rsidRPr="00F717B2">
        <w:rPr>
          <w:b/>
          <w:bCs/>
          <w:color w:val="000000" w:themeColor="text1"/>
        </w:rPr>
        <w:t>Variation</w:t>
      </w:r>
    </w:p>
    <w:p w14:paraId="32945329" w14:textId="2C1DD168" w:rsidR="007631B4" w:rsidRPr="007631B4" w:rsidRDefault="007631B4" w:rsidP="00154BBC">
      <w:pPr>
        <w:pStyle w:val="ListParagraph"/>
        <w:numPr>
          <w:ilvl w:val="0"/>
          <w:numId w:val="10"/>
        </w:numPr>
      </w:pPr>
      <w:r w:rsidRPr="007631B4">
        <w:rPr>
          <w:b/>
        </w:rPr>
        <w:t xml:space="preserve">Food Standards (Application A1162 – </w:t>
      </w:r>
      <w:r w:rsidRPr="007631B4">
        <w:rPr>
          <w:b/>
          <w:lang w:val="en-US"/>
        </w:rPr>
        <w:t xml:space="preserve">Triacylglycerol lipase from </w:t>
      </w:r>
      <w:r w:rsidRPr="007631B4">
        <w:rPr>
          <w:b/>
          <w:i/>
          <w:lang w:val="en-US"/>
        </w:rPr>
        <w:t>Trichoderma reesei</w:t>
      </w:r>
      <w:r w:rsidRPr="007631B4">
        <w:rPr>
          <w:b/>
          <w:lang w:val="en-US"/>
        </w:rPr>
        <w:t xml:space="preserve"> as a Processing Aid (Enzyme)</w:t>
      </w:r>
      <w:r w:rsidRPr="007631B4">
        <w:rPr>
          <w:b/>
        </w:rPr>
        <w:t>) Variation</w:t>
      </w:r>
    </w:p>
    <w:p w14:paraId="0EF7453F" w14:textId="71BAB7AA" w:rsidR="007631B4" w:rsidRPr="007631B4" w:rsidRDefault="007631B4" w:rsidP="007631B4">
      <w:pPr>
        <w:pStyle w:val="ListParagraph"/>
        <w:numPr>
          <w:ilvl w:val="0"/>
          <w:numId w:val="10"/>
        </w:numPr>
      </w:pPr>
      <w:r w:rsidRPr="007631B4">
        <w:rPr>
          <w:rFonts w:cs="Arial"/>
          <w:b/>
          <w:color w:val="000000" w:themeColor="text1"/>
        </w:rPr>
        <w:t xml:space="preserve">Food Standards (Application </w:t>
      </w:r>
      <w:r w:rsidRPr="007631B4">
        <w:rPr>
          <w:b/>
          <w:color w:val="000000" w:themeColor="text1"/>
        </w:rPr>
        <w:t>A1165 –</w:t>
      </w:r>
      <w:r w:rsidRPr="007631B4">
        <w:rPr>
          <w:color w:val="000000" w:themeColor="text1"/>
        </w:rPr>
        <w:t xml:space="preserve"> </w:t>
      </w:r>
      <w:r w:rsidRPr="007631B4">
        <w:rPr>
          <w:b/>
          <w:bCs/>
          <w:color w:val="000000" w:themeColor="text1"/>
        </w:rPr>
        <w:t xml:space="preserve">Lysophospholipase from </w:t>
      </w:r>
      <w:r w:rsidRPr="007631B4">
        <w:rPr>
          <w:b/>
          <w:bCs/>
          <w:i/>
          <w:color w:val="000000" w:themeColor="text1"/>
        </w:rPr>
        <w:t>Trichoderma reesei</w:t>
      </w:r>
      <w:r w:rsidRPr="007631B4">
        <w:rPr>
          <w:b/>
          <w:bCs/>
          <w:color w:val="000000" w:themeColor="text1"/>
        </w:rPr>
        <w:t xml:space="preserve"> as a Processing Aid (Enzyme)</w:t>
      </w:r>
      <w:r w:rsidRPr="007631B4">
        <w:rPr>
          <w:rFonts w:cs="Arial"/>
          <w:b/>
          <w:color w:val="000000" w:themeColor="text1"/>
        </w:rPr>
        <w:t>)</w:t>
      </w:r>
      <w:r w:rsidRPr="007631B4">
        <w:rPr>
          <w:b/>
          <w:color w:val="000000" w:themeColor="text1"/>
        </w:rPr>
        <w:t xml:space="preserve"> Variation</w:t>
      </w:r>
    </w:p>
    <w:p w14:paraId="57613806" w14:textId="77777777" w:rsidR="007631B4" w:rsidRPr="007631B4" w:rsidRDefault="007631B4" w:rsidP="007631B4">
      <w:pPr>
        <w:pStyle w:val="ListParagraph"/>
        <w:numPr>
          <w:ilvl w:val="0"/>
          <w:numId w:val="10"/>
        </w:numPr>
        <w:rPr>
          <w:b/>
        </w:rPr>
      </w:pPr>
      <w:r w:rsidRPr="007631B4">
        <w:rPr>
          <w:b/>
        </w:rPr>
        <w:t xml:space="preserve">Food Standards (Application A1167 – Lactase from </w:t>
      </w:r>
      <w:r w:rsidRPr="007631B4">
        <w:rPr>
          <w:b/>
          <w:i/>
        </w:rPr>
        <w:t>Bacillus subtilis</w:t>
      </w:r>
      <w:r w:rsidRPr="007631B4">
        <w:rPr>
          <w:b/>
        </w:rPr>
        <w:t xml:space="preserve"> as a PA (Enzyme)) Variation</w:t>
      </w:r>
    </w:p>
    <w:p w14:paraId="2324DB56" w14:textId="77777777" w:rsidR="007631B4" w:rsidRPr="001E3222" w:rsidRDefault="007631B4" w:rsidP="00DA2E9A">
      <w:pPr>
        <w:ind w:left="360"/>
      </w:pPr>
    </w:p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00EF24CA" w:rsidR="00EA059A" w:rsidRDefault="00EA059A" w:rsidP="001E3222"/>
    <w:p w14:paraId="716300B8" w14:textId="7E1F7A8B" w:rsidR="008D6946" w:rsidRDefault="008D6946" w:rsidP="001E3222"/>
    <w:p w14:paraId="4F77D63F" w14:textId="43EC4735" w:rsidR="00EA059A" w:rsidRDefault="00EA059A" w:rsidP="001E3222"/>
    <w:p w14:paraId="5A749B90" w14:textId="77777777" w:rsidR="008D6946" w:rsidRDefault="008D6946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1A40BF58" w14:textId="77777777" w:rsidR="00436FFE" w:rsidRDefault="00436FFE" w:rsidP="00436FFE">
      <w:pPr>
        <w:rPr>
          <w:sz w:val="16"/>
          <w:szCs w:val="16"/>
        </w:rPr>
      </w:pPr>
    </w:p>
    <w:p w14:paraId="40F9634B" w14:textId="77777777" w:rsidR="00436FFE" w:rsidRDefault="00436FFE" w:rsidP="00436F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3A63034C" w14:textId="77777777" w:rsidR="00436FFE" w:rsidRDefault="00436FFE" w:rsidP="00436F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0382464A" w14:textId="77777777" w:rsidR="00436FFE" w:rsidRDefault="00436FFE" w:rsidP="00436F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37CF49E5" w14:textId="77777777" w:rsidR="00436FFE" w:rsidRDefault="00436FFE" w:rsidP="00436F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265294D5" w14:textId="77777777" w:rsidR="00436FFE" w:rsidRDefault="00436FFE" w:rsidP="00436F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01D34516" w14:textId="19788862" w:rsidR="004F2BF3" w:rsidRDefault="004F2BF3" w:rsidP="004F2BF3"/>
    <w:p w14:paraId="4014C981" w14:textId="788332A6" w:rsidR="004F2BF3" w:rsidRDefault="004F2BF3" w:rsidP="004F2BF3"/>
    <w:p w14:paraId="5C3B13DF" w14:textId="61763EBB" w:rsidR="004F2BF3" w:rsidRDefault="004F2BF3" w:rsidP="004F2BF3"/>
    <w:p w14:paraId="124A4DB7" w14:textId="4794174F" w:rsidR="00595EC4" w:rsidRDefault="00595EC4" w:rsidP="004F2BF3"/>
    <w:p w14:paraId="4D46ECA4" w14:textId="77777777" w:rsidR="00595EC4" w:rsidRPr="00795D86" w:rsidRDefault="00595EC4" w:rsidP="00595EC4"/>
    <w:p w14:paraId="34F13BED" w14:textId="77777777" w:rsidR="00595EC4" w:rsidRPr="00C0014E" w:rsidRDefault="00595EC4" w:rsidP="00595EC4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drawing>
          <wp:inline distT="0" distB="0" distL="0" distR="0" wp14:anchorId="05D26E24" wp14:editId="74D81D3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BF9A" w14:textId="77777777" w:rsidR="00595EC4" w:rsidRPr="006153A1" w:rsidRDefault="00595EC4" w:rsidP="00595EC4">
      <w:pPr>
        <w:pBdr>
          <w:bottom w:val="single" w:sz="4" w:space="1" w:color="auto"/>
        </w:pBdr>
        <w:rPr>
          <w:b/>
          <w:bCs/>
        </w:rPr>
      </w:pPr>
    </w:p>
    <w:p w14:paraId="56873BE1" w14:textId="77777777" w:rsidR="00595EC4" w:rsidRPr="00C0014E" w:rsidRDefault="00595EC4" w:rsidP="00595EC4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>Application A1149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>
        <w:rPr>
          <w:b/>
        </w:rPr>
        <w:t>Addition of Steviol Glycosides in Fruit Drinks)</w:t>
      </w:r>
      <w:r w:rsidRPr="00C0014E">
        <w:rPr>
          <w:b/>
        </w:rPr>
        <w:t xml:space="preserve"> Variation</w:t>
      </w:r>
    </w:p>
    <w:p w14:paraId="1D1104C7" w14:textId="77777777" w:rsidR="00595EC4" w:rsidRPr="008F2616" w:rsidRDefault="00595EC4" w:rsidP="00595EC4"/>
    <w:p w14:paraId="30F0F832" w14:textId="77777777" w:rsidR="00595EC4" w:rsidRPr="008F2616" w:rsidRDefault="00595EC4" w:rsidP="00595EC4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276E6EF5" w14:textId="77777777" w:rsidR="00595EC4" w:rsidRPr="008F2616" w:rsidRDefault="00595EC4" w:rsidP="00595EC4"/>
    <w:p w14:paraId="52A369D8" w14:textId="1D781F37" w:rsidR="00595EC4" w:rsidRPr="008F2616" w:rsidRDefault="00595EC4" w:rsidP="00595EC4">
      <w:r w:rsidRPr="008F2616">
        <w:t xml:space="preserve">Dated </w:t>
      </w:r>
      <w:r w:rsidR="00255390">
        <w:t>30</w:t>
      </w:r>
      <w:r w:rsidR="00AC3DFA">
        <w:t xml:space="preserve"> </w:t>
      </w:r>
      <w:r w:rsidR="00255390">
        <w:t>May</w:t>
      </w:r>
      <w:r w:rsidR="00AC3DFA">
        <w:t xml:space="preserve"> 2019</w:t>
      </w:r>
    </w:p>
    <w:p w14:paraId="62207030" w14:textId="77777777" w:rsidR="00595EC4" w:rsidRPr="008F2616" w:rsidRDefault="00595EC4" w:rsidP="00595EC4"/>
    <w:p w14:paraId="01FF462F" w14:textId="5CC7C4DD" w:rsidR="00595EC4" w:rsidRPr="008F2616" w:rsidRDefault="00AC3DFA" w:rsidP="00595EC4">
      <w:r>
        <w:rPr>
          <w:noProof/>
          <w:lang w:eastAsia="en-GB"/>
        </w:rPr>
        <w:drawing>
          <wp:inline distT="0" distB="0" distL="0" distR="0" wp14:anchorId="04CD3E58" wp14:editId="50DD5942">
            <wp:extent cx="966963" cy="1376362"/>
            <wp:effectExtent l="476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3791" w14:textId="07FB25C7" w:rsidR="00595EC4" w:rsidRPr="008F2616" w:rsidRDefault="00AC3DFA" w:rsidP="00595EC4">
      <w:r>
        <w:t xml:space="preserve">Standards Management Officer </w:t>
      </w:r>
    </w:p>
    <w:p w14:paraId="23447BE3" w14:textId="77777777" w:rsidR="00595EC4" w:rsidRPr="008F2616" w:rsidRDefault="00595EC4" w:rsidP="00595EC4">
      <w:r w:rsidRPr="008F2616">
        <w:t>Delegate of the Board of Food Standards Australia New Zealand</w:t>
      </w:r>
    </w:p>
    <w:p w14:paraId="15518584" w14:textId="77777777" w:rsidR="00595EC4" w:rsidRDefault="00595EC4" w:rsidP="00595EC4"/>
    <w:p w14:paraId="737BC874" w14:textId="77777777" w:rsidR="00595EC4" w:rsidRDefault="00595EC4" w:rsidP="00595EC4"/>
    <w:p w14:paraId="6EC6107C" w14:textId="77777777" w:rsidR="00595EC4" w:rsidRDefault="00595EC4" w:rsidP="00595EC4"/>
    <w:p w14:paraId="3F73591C" w14:textId="77777777" w:rsidR="00595EC4" w:rsidRDefault="00595EC4" w:rsidP="00595EC4"/>
    <w:p w14:paraId="472E6EF3" w14:textId="77777777" w:rsidR="00595EC4" w:rsidRDefault="00595EC4" w:rsidP="00595EC4"/>
    <w:p w14:paraId="5B6329B5" w14:textId="77777777" w:rsidR="00595EC4" w:rsidRPr="00360C8F" w:rsidRDefault="00595EC4" w:rsidP="0059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0643DEE6" w14:textId="77777777" w:rsidR="00595EC4" w:rsidRPr="00AC3DFA" w:rsidRDefault="00595EC4" w:rsidP="0059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74CABE5F" w14:textId="600BD1B6" w:rsidR="00595EC4" w:rsidRPr="00AC3DFA" w:rsidRDefault="00595EC4" w:rsidP="0059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AC3DFA">
        <w:rPr>
          <w:lang w:val="en-AU"/>
        </w:rPr>
        <w:t xml:space="preserve">This variation will be published in the Commonwealth of Australia Gazette No. FSC </w:t>
      </w:r>
      <w:r w:rsidR="00AC3DFA" w:rsidRPr="00AC3DFA">
        <w:rPr>
          <w:lang w:val="en-AU"/>
        </w:rPr>
        <w:t>12</w:t>
      </w:r>
      <w:r w:rsidR="00AC3DFA">
        <w:rPr>
          <w:lang w:val="en-AU"/>
        </w:rPr>
        <w:t>6</w:t>
      </w:r>
      <w:r w:rsidRPr="00AC3DFA">
        <w:rPr>
          <w:lang w:val="en-AU"/>
        </w:rPr>
        <w:t xml:space="preserve"> on </w:t>
      </w:r>
      <w:r w:rsidR="00AC3DFA" w:rsidRPr="00AC3DFA">
        <w:rPr>
          <w:lang w:val="en-AU"/>
        </w:rPr>
        <w:t>6 June</w:t>
      </w:r>
      <w:r w:rsidRPr="00AC3DFA">
        <w:rPr>
          <w:lang w:val="en-AU"/>
        </w:rPr>
        <w:t xml:space="preserve"> 2019. This means that this date is the gazettal date for the purposes of the above notice. </w:t>
      </w:r>
    </w:p>
    <w:p w14:paraId="20F631C8" w14:textId="77777777" w:rsidR="00595EC4" w:rsidRDefault="00595EC4" w:rsidP="00595EC4"/>
    <w:p w14:paraId="1FE09575" w14:textId="77777777" w:rsidR="00595EC4" w:rsidRDefault="00595EC4" w:rsidP="00595EC4">
      <w:pPr>
        <w:widowControl/>
      </w:pPr>
      <w:r>
        <w:br w:type="page"/>
      </w:r>
    </w:p>
    <w:p w14:paraId="4EDC6942" w14:textId="77777777" w:rsidR="00154BBC" w:rsidRPr="005F585D" w:rsidRDefault="00154BBC" w:rsidP="00154BBC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78BEDD6B" w14:textId="77777777" w:rsidR="00154BBC" w:rsidRPr="00F618DF" w:rsidRDefault="00154BBC" w:rsidP="00154BBC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</w:t>
      </w:r>
      <w:r>
        <w:rPr>
          <w:i/>
        </w:rPr>
        <w:t>on A1149 – Addition of Steviol Glycosides in Fruit Drinks</w:t>
      </w:r>
      <w:r w:rsidRPr="00792F7C">
        <w:rPr>
          <w:i/>
        </w:rPr>
        <w:t>) Variation</w:t>
      </w:r>
      <w:r w:rsidRPr="00F618DF">
        <w:t>.</w:t>
      </w:r>
    </w:p>
    <w:p w14:paraId="4D4146E9" w14:textId="77777777" w:rsidR="00154BBC" w:rsidRPr="00D433B1" w:rsidRDefault="00154BBC" w:rsidP="00154BBC">
      <w:pPr>
        <w:pStyle w:val="FSCDraftingitemheading"/>
      </w:pPr>
      <w:r w:rsidRPr="00D433B1">
        <w:t>2</w:t>
      </w:r>
      <w:r w:rsidRPr="00D433B1">
        <w:tab/>
        <w:t xml:space="preserve">Variation </w:t>
      </w:r>
      <w:r w:rsidRPr="00B36513">
        <w:t xml:space="preserve">to a standard in the </w:t>
      </w:r>
      <w:r w:rsidRPr="00C51355">
        <w:rPr>
          <w:i/>
        </w:rPr>
        <w:t>Australia New Zealand Food Standards Code</w:t>
      </w:r>
    </w:p>
    <w:p w14:paraId="5C4A27FE" w14:textId="77777777" w:rsidR="00154BBC" w:rsidRDefault="00154BBC" w:rsidP="00154BBC">
      <w:pPr>
        <w:pStyle w:val="FSCDraftingitem"/>
      </w:pPr>
      <w:r>
        <w:t xml:space="preserve">The Schedule varies </w:t>
      </w:r>
      <w:r w:rsidRPr="00B36513">
        <w:t xml:space="preserve">a Standard in </w:t>
      </w:r>
      <w:r>
        <w:t xml:space="preserve">the </w:t>
      </w:r>
      <w:r w:rsidRPr="00792F7C">
        <w:rPr>
          <w:i/>
        </w:rPr>
        <w:t>Australia New Zealand Food Standards Code</w:t>
      </w:r>
      <w:r>
        <w:t>.</w:t>
      </w:r>
    </w:p>
    <w:p w14:paraId="23ED22D4" w14:textId="77777777" w:rsidR="00154BBC" w:rsidRPr="00D433B1" w:rsidRDefault="00154BBC" w:rsidP="00154BBC">
      <w:pPr>
        <w:pStyle w:val="FSCDraftingitemheading"/>
      </w:pPr>
      <w:r w:rsidRPr="00D433B1">
        <w:t>3</w:t>
      </w:r>
      <w:r w:rsidRPr="00D433B1">
        <w:tab/>
        <w:t>Commencement</w:t>
      </w:r>
    </w:p>
    <w:p w14:paraId="5B5DD38A" w14:textId="77777777" w:rsidR="00154BBC" w:rsidRDefault="00154BBC" w:rsidP="00154BBC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9893BA3" w14:textId="77777777" w:rsidR="00154BBC" w:rsidRDefault="00154BBC" w:rsidP="00154BBC">
      <w:pPr>
        <w:pStyle w:val="FSCDraftingitem"/>
      </w:pPr>
    </w:p>
    <w:p w14:paraId="60C1A245" w14:textId="77777777" w:rsidR="00154BBC" w:rsidRPr="00D433B1" w:rsidRDefault="00154BBC" w:rsidP="00154BBC">
      <w:pPr>
        <w:jc w:val="center"/>
        <w:rPr>
          <w:b/>
        </w:rPr>
      </w:pPr>
      <w:r w:rsidRPr="00D433B1">
        <w:rPr>
          <w:b/>
        </w:rPr>
        <w:t>Schedule</w:t>
      </w:r>
    </w:p>
    <w:p w14:paraId="7F7B2AE5" w14:textId="77777777" w:rsidR="00154BBC" w:rsidRPr="00B36513" w:rsidRDefault="00154BBC" w:rsidP="00154BBC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B36513">
        <w:rPr>
          <w:b/>
          <w:lang w:bidi="en-US"/>
        </w:rPr>
        <w:t>Schedule 15</w:t>
      </w:r>
      <w:r w:rsidRPr="00B36513">
        <w:rPr>
          <w:lang w:bidi="en-US"/>
        </w:rPr>
        <w:t xml:space="preserve"> is varied by</w:t>
      </w:r>
      <w:r w:rsidRPr="00B36513">
        <w:t xml:space="preserve"> inserting in item 14.1.2.2.1 of the table to subsection S15</w:t>
      </w:r>
      <w:r>
        <w:t>—</w:t>
      </w:r>
      <w:r w:rsidRPr="00B36513">
        <w:t>5</w:t>
      </w:r>
      <w:r>
        <w:t>, after the entry for ‘</w:t>
      </w:r>
      <w:r w:rsidRPr="00486424">
        <w:t>Dioctyl sodium sulphosuccinate</w:t>
      </w:r>
      <w:r>
        <w:t>’</w:t>
      </w:r>
      <w:r w:rsidRPr="00B36513">
        <w:rPr>
          <w:b/>
        </w:rPr>
        <w:t xml:space="preserve">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154BBC" w:rsidRPr="00D214AE" w14:paraId="55D5570A" w14:textId="77777777" w:rsidTr="001523FC">
        <w:trPr>
          <w:cantSplit/>
        </w:trPr>
        <w:tc>
          <w:tcPr>
            <w:tcW w:w="1668" w:type="dxa"/>
          </w:tcPr>
          <w:p w14:paraId="3329A0BB" w14:textId="77777777" w:rsidR="00154BBC" w:rsidRPr="00641E72" w:rsidRDefault="00154BBC" w:rsidP="001523FC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5F08046B" w14:textId="77777777" w:rsidR="00154BBC" w:rsidRPr="00641E72" w:rsidRDefault="00154BBC" w:rsidP="001523FC">
            <w:pPr>
              <w:pStyle w:val="FSCtblAdd1"/>
            </w:pPr>
            <w:r w:rsidRPr="00641E72">
              <w:t>Steviol glycosides</w:t>
            </w:r>
          </w:p>
        </w:tc>
        <w:tc>
          <w:tcPr>
            <w:tcW w:w="992" w:type="dxa"/>
          </w:tcPr>
          <w:p w14:paraId="519E5895" w14:textId="77777777" w:rsidR="00154BBC" w:rsidRPr="00641E72" w:rsidRDefault="00154BBC" w:rsidP="001523FC">
            <w:pPr>
              <w:pStyle w:val="FSCtblAdd2"/>
            </w:pPr>
            <w:r>
              <w:t>200</w:t>
            </w:r>
          </w:p>
        </w:tc>
        <w:tc>
          <w:tcPr>
            <w:tcW w:w="2160" w:type="dxa"/>
          </w:tcPr>
          <w:p w14:paraId="42B9328E" w14:textId="77777777" w:rsidR="00154BBC" w:rsidRPr="00D214AE" w:rsidRDefault="00154BBC" w:rsidP="001523FC">
            <w:pPr>
              <w:pStyle w:val="FSCtblAdd1"/>
            </w:pPr>
          </w:p>
        </w:tc>
      </w:tr>
    </w:tbl>
    <w:p w14:paraId="74648201" w14:textId="77777777" w:rsidR="00154BBC" w:rsidRDefault="00154BBC" w:rsidP="004F2BF3"/>
    <w:p w14:paraId="0A9844EA" w14:textId="0E987D95" w:rsidR="004F2BF3" w:rsidRDefault="004F2BF3" w:rsidP="004F2BF3"/>
    <w:p w14:paraId="0B1675EE" w14:textId="77B6D2CC" w:rsidR="004F2BF3" w:rsidRDefault="004F2BF3" w:rsidP="004F2BF3"/>
    <w:p w14:paraId="3BC1C3D0" w14:textId="77777777" w:rsidR="004F2BF3" w:rsidRDefault="004F2BF3" w:rsidP="004F2BF3"/>
    <w:p w14:paraId="34E52E65" w14:textId="5731BB85" w:rsidR="004F2BF3" w:rsidRDefault="004F2BF3" w:rsidP="004F2BF3"/>
    <w:p w14:paraId="74705570" w14:textId="77777777" w:rsidR="004F2BF3" w:rsidRDefault="004F2BF3" w:rsidP="004F2BF3">
      <w:pPr>
        <w:rPr>
          <w:noProof/>
          <w:lang w:val="en-AU" w:eastAsia="en-AU"/>
        </w:rPr>
      </w:pPr>
    </w:p>
    <w:p w14:paraId="44A1225E" w14:textId="70C8A7EC" w:rsidR="004F2BF3" w:rsidRDefault="004F2BF3" w:rsidP="004F2BF3">
      <w:pPr>
        <w:rPr>
          <w:noProof/>
          <w:lang w:val="en-AU" w:eastAsia="en-AU"/>
        </w:rPr>
      </w:pPr>
    </w:p>
    <w:p w14:paraId="5CDEF18F" w14:textId="6FE5D948" w:rsidR="007631B4" w:rsidRDefault="007631B4" w:rsidP="004F2BF3">
      <w:pPr>
        <w:rPr>
          <w:noProof/>
          <w:lang w:val="en-AU" w:eastAsia="en-AU"/>
        </w:rPr>
      </w:pPr>
    </w:p>
    <w:p w14:paraId="5FCD934B" w14:textId="6C989310" w:rsidR="007631B4" w:rsidRDefault="007631B4" w:rsidP="004F2BF3">
      <w:pPr>
        <w:rPr>
          <w:noProof/>
          <w:lang w:val="en-AU" w:eastAsia="en-AU"/>
        </w:rPr>
      </w:pPr>
    </w:p>
    <w:p w14:paraId="344EBF74" w14:textId="4C139BAF" w:rsidR="007631B4" w:rsidRDefault="007631B4" w:rsidP="004F2BF3">
      <w:pPr>
        <w:rPr>
          <w:noProof/>
          <w:lang w:val="en-AU" w:eastAsia="en-AU"/>
        </w:rPr>
      </w:pPr>
    </w:p>
    <w:p w14:paraId="27485A8C" w14:textId="1DC67BC3" w:rsidR="007631B4" w:rsidRDefault="007631B4" w:rsidP="004F2BF3">
      <w:pPr>
        <w:rPr>
          <w:noProof/>
          <w:lang w:val="en-AU" w:eastAsia="en-AU"/>
        </w:rPr>
      </w:pPr>
    </w:p>
    <w:p w14:paraId="6286A594" w14:textId="628B1261" w:rsidR="007631B4" w:rsidRDefault="007631B4" w:rsidP="004F2BF3">
      <w:pPr>
        <w:rPr>
          <w:noProof/>
          <w:lang w:val="en-AU" w:eastAsia="en-AU"/>
        </w:rPr>
      </w:pPr>
    </w:p>
    <w:p w14:paraId="0C4CF77F" w14:textId="7FBF77F5" w:rsidR="007631B4" w:rsidRDefault="007631B4" w:rsidP="004F2BF3">
      <w:pPr>
        <w:rPr>
          <w:noProof/>
          <w:lang w:val="en-AU" w:eastAsia="en-AU"/>
        </w:rPr>
      </w:pPr>
    </w:p>
    <w:p w14:paraId="6F69F460" w14:textId="4ED1092D" w:rsidR="007631B4" w:rsidRDefault="007631B4" w:rsidP="004F2BF3">
      <w:pPr>
        <w:rPr>
          <w:noProof/>
          <w:lang w:val="en-AU" w:eastAsia="en-AU"/>
        </w:rPr>
      </w:pPr>
    </w:p>
    <w:p w14:paraId="4459D864" w14:textId="45CF5463" w:rsidR="007631B4" w:rsidRDefault="007631B4" w:rsidP="004F2BF3">
      <w:pPr>
        <w:rPr>
          <w:noProof/>
          <w:lang w:val="en-AU" w:eastAsia="en-AU"/>
        </w:rPr>
      </w:pPr>
    </w:p>
    <w:p w14:paraId="3DE52E8F" w14:textId="1C380090" w:rsidR="007631B4" w:rsidRDefault="007631B4" w:rsidP="004F2BF3">
      <w:pPr>
        <w:rPr>
          <w:noProof/>
          <w:lang w:val="en-AU" w:eastAsia="en-AU"/>
        </w:rPr>
      </w:pPr>
    </w:p>
    <w:p w14:paraId="2B7A5B45" w14:textId="100C406F" w:rsidR="007631B4" w:rsidRDefault="007631B4" w:rsidP="004F2BF3">
      <w:pPr>
        <w:rPr>
          <w:noProof/>
          <w:lang w:val="en-AU" w:eastAsia="en-AU"/>
        </w:rPr>
      </w:pPr>
    </w:p>
    <w:p w14:paraId="4110980C" w14:textId="34A5E744" w:rsidR="007631B4" w:rsidRDefault="007631B4" w:rsidP="004F2BF3">
      <w:pPr>
        <w:rPr>
          <w:noProof/>
          <w:lang w:val="en-AU" w:eastAsia="en-AU"/>
        </w:rPr>
      </w:pPr>
    </w:p>
    <w:p w14:paraId="5BA5EC8D" w14:textId="0770B6B1" w:rsidR="007631B4" w:rsidRDefault="007631B4" w:rsidP="004F2BF3">
      <w:pPr>
        <w:rPr>
          <w:noProof/>
          <w:lang w:val="en-AU" w:eastAsia="en-AU"/>
        </w:rPr>
      </w:pPr>
    </w:p>
    <w:p w14:paraId="0A1D5322" w14:textId="220B06FC" w:rsidR="007631B4" w:rsidRDefault="007631B4" w:rsidP="004F2BF3">
      <w:pPr>
        <w:rPr>
          <w:noProof/>
          <w:lang w:val="en-AU" w:eastAsia="en-AU"/>
        </w:rPr>
      </w:pPr>
    </w:p>
    <w:p w14:paraId="1C17BDE7" w14:textId="55DCFDEA" w:rsidR="007631B4" w:rsidRDefault="007631B4" w:rsidP="004F2BF3">
      <w:pPr>
        <w:rPr>
          <w:noProof/>
          <w:lang w:val="en-AU" w:eastAsia="en-AU"/>
        </w:rPr>
      </w:pPr>
    </w:p>
    <w:p w14:paraId="1A05E04A" w14:textId="6E7A2809" w:rsidR="007631B4" w:rsidRDefault="007631B4" w:rsidP="004F2BF3">
      <w:pPr>
        <w:rPr>
          <w:noProof/>
          <w:lang w:val="en-AU" w:eastAsia="en-AU"/>
        </w:rPr>
      </w:pPr>
    </w:p>
    <w:p w14:paraId="5F5EC11A" w14:textId="5122E892" w:rsidR="007631B4" w:rsidRDefault="007631B4" w:rsidP="004F2BF3">
      <w:pPr>
        <w:rPr>
          <w:noProof/>
          <w:lang w:val="en-AU" w:eastAsia="en-AU"/>
        </w:rPr>
      </w:pPr>
    </w:p>
    <w:p w14:paraId="434118FB" w14:textId="33683D43" w:rsidR="007631B4" w:rsidRDefault="007631B4" w:rsidP="004F2BF3">
      <w:pPr>
        <w:rPr>
          <w:noProof/>
          <w:lang w:val="en-AU" w:eastAsia="en-AU"/>
        </w:rPr>
      </w:pPr>
    </w:p>
    <w:p w14:paraId="4102F248" w14:textId="29157DD0" w:rsidR="007631B4" w:rsidRDefault="007631B4" w:rsidP="004F2BF3">
      <w:pPr>
        <w:rPr>
          <w:noProof/>
          <w:lang w:val="en-AU" w:eastAsia="en-AU"/>
        </w:rPr>
      </w:pPr>
    </w:p>
    <w:p w14:paraId="38885D3E" w14:textId="626DF4B4" w:rsidR="007631B4" w:rsidRDefault="007631B4" w:rsidP="004F2BF3">
      <w:pPr>
        <w:rPr>
          <w:noProof/>
          <w:lang w:val="en-AU" w:eastAsia="en-AU"/>
        </w:rPr>
      </w:pPr>
    </w:p>
    <w:p w14:paraId="2F518DC9" w14:textId="66B91D2D" w:rsidR="007631B4" w:rsidRDefault="007631B4" w:rsidP="004F2BF3">
      <w:pPr>
        <w:rPr>
          <w:noProof/>
          <w:lang w:val="en-AU" w:eastAsia="en-AU"/>
        </w:rPr>
      </w:pPr>
    </w:p>
    <w:p w14:paraId="66A13A49" w14:textId="5245F4C9" w:rsidR="007631B4" w:rsidRDefault="007631B4" w:rsidP="004F2BF3">
      <w:pPr>
        <w:rPr>
          <w:noProof/>
          <w:lang w:val="en-AU" w:eastAsia="en-AU"/>
        </w:rPr>
      </w:pPr>
    </w:p>
    <w:p w14:paraId="60CC9CEF" w14:textId="24AD5577" w:rsidR="007631B4" w:rsidRDefault="007631B4" w:rsidP="004F2BF3">
      <w:pPr>
        <w:rPr>
          <w:noProof/>
          <w:lang w:val="en-AU" w:eastAsia="en-AU"/>
        </w:rPr>
      </w:pPr>
    </w:p>
    <w:p w14:paraId="28B48B80" w14:textId="31587C1A" w:rsidR="007631B4" w:rsidRDefault="007631B4" w:rsidP="004F2BF3">
      <w:pPr>
        <w:rPr>
          <w:noProof/>
          <w:lang w:val="en-AU" w:eastAsia="en-AU"/>
        </w:rPr>
      </w:pPr>
    </w:p>
    <w:p w14:paraId="2A9DB9AE" w14:textId="7FE8FF94" w:rsidR="007631B4" w:rsidRDefault="007631B4" w:rsidP="004F2BF3">
      <w:pPr>
        <w:rPr>
          <w:noProof/>
          <w:lang w:val="en-AU" w:eastAsia="en-AU"/>
        </w:rPr>
      </w:pPr>
    </w:p>
    <w:p w14:paraId="28A1D9E3" w14:textId="64309C86" w:rsidR="007631B4" w:rsidRDefault="007631B4" w:rsidP="004F2BF3">
      <w:pPr>
        <w:rPr>
          <w:noProof/>
          <w:lang w:val="en-AU" w:eastAsia="en-AU"/>
        </w:rPr>
      </w:pPr>
    </w:p>
    <w:p w14:paraId="37F1B053" w14:textId="4E062C5B" w:rsidR="007631B4" w:rsidRDefault="007631B4" w:rsidP="004F2BF3">
      <w:pPr>
        <w:rPr>
          <w:noProof/>
          <w:lang w:val="en-AU" w:eastAsia="en-AU"/>
        </w:rPr>
      </w:pPr>
    </w:p>
    <w:p w14:paraId="5DE06E7B" w14:textId="05FB5335" w:rsidR="007631B4" w:rsidRDefault="007631B4" w:rsidP="004F2BF3">
      <w:pPr>
        <w:rPr>
          <w:noProof/>
          <w:lang w:val="en-AU" w:eastAsia="en-AU"/>
        </w:rPr>
      </w:pPr>
    </w:p>
    <w:p w14:paraId="15B3C8A9" w14:textId="2D25BBE9" w:rsidR="007631B4" w:rsidRDefault="007631B4" w:rsidP="004F2BF3">
      <w:pPr>
        <w:rPr>
          <w:noProof/>
          <w:lang w:val="en-AU" w:eastAsia="en-AU"/>
        </w:rPr>
      </w:pPr>
    </w:p>
    <w:p w14:paraId="1BA69C2F" w14:textId="61C275F0" w:rsidR="007631B4" w:rsidRDefault="007631B4" w:rsidP="004F2BF3">
      <w:pPr>
        <w:rPr>
          <w:noProof/>
          <w:lang w:val="en-AU" w:eastAsia="en-AU"/>
        </w:rPr>
      </w:pPr>
    </w:p>
    <w:p w14:paraId="7C33613C" w14:textId="5A262DF6" w:rsidR="007631B4" w:rsidRDefault="007631B4" w:rsidP="004F2BF3">
      <w:pPr>
        <w:rPr>
          <w:noProof/>
          <w:lang w:val="en-AU" w:eastAsia="en-AU"/>
        </w:rPr>
      </w:pPr>
    </w:p>
    <w:p w14:paraId="05BE1741" w14:textId="688EC6C4" w:rsidR="007631B4" w:rsidRDefault="007631B4" w:rsidP="004F2BF3">
      <w:pPr>
        <w:rPr>
          <w:noProof/>
          <w:lang w:val="en-AU" w:eastAsia="en-AU"/>
        </w:rPr>
      </w:pPr>
    </w:p>
    <w:p w14:paraId="486C4936" w14:textId="7D4167B1" w:rsidR="007631B4" w:rsidRDefault="007631B4" w:rsidP="004F2BF3">
      <w:pPr>
        <w:rPr>
          <w:noProof/>
          <w:lang w:val="en-AU" w:eastAsia="en-AU"/>
        </w:rPr>
      </w:pPr>
    </w:p>
    <w:p w14:paraId="5133F1A7" w14:textId="50CA735A" w:rsidR="007631B4" w:rsidRDefault="007631B4" w:rsidP="004F2BF3">
      <w:pPr>
        <w:rPr>
          <w:noProof/>
          <w:lang w:val="en-AU" w:eastAsia="en-AU"/>
        </w:rPr>
      </w:pPr>
    </w:p>
    <w:p w14:paraId="01B81BD1" w14:textId="0F0FC56B" w:rsidR="007631B4" w:rsidRDefault="007631B4" w:rsidP="004F2BF3">
      <w:pPr>
        <w:rPr>
          <w:noProof/>
          <w:lang w:val="en-AU" w:eastAsia="en-AU"/>
        </w:rPr>
      </w:pPr>
    </w:p>
    <w:p w14:paraId="6B155EF4" w14:textId="2DE8B99E" w:rsidR="007631B4" w:rsidRDefault="007631B4" w:rsidP="004F2BF3">
      <w:pPr>
        <w:rPr>
          <w:noProof/>
          <w:lang w:val="en-AU" w:eastAsia="en-AU"/>
        </w:rPr>
      </w:pPr>
    </w:p>
    <w:p w14:paraId="5425A95B" w14:textId="43DEE26C" w:rsidR="007631B4" w:rsidRDefault="007631B4" w:rsidP="004F2BF3">
      <w:pPr>
        <w:rPr>
          <w:noProof/>
          <w:lang w:val="en-AU" w:eastAsia="en-AU"/>
        </w:rPr>
      </w:pPr>
    </w:p>
    <w:p w14:paraId="58A12552" w14:textId="39219DB2" w:rsidR="007631B4" w:rsidRDefault="007631B4" w:rsidP="004F2BF3">
      <w:pPr>
        <w:rPr>
          <w:noProof/>
          <w:lang w:val="en-AU" w:eastAsia="en-AU"/>
        </w:rPr>
      </w:pPr>
    </w:p>
    <w:p w14:paraId="7A77C94E" w14:textId="08BEE103" w:rsidR="007631B4" w:rsidRDefault="007631B4" w:rsidP="004F2BF3">
      <w:pPr>
        <w:rPr>
          <w:noProof/>
          <w:lang w:val="en-AU" w:eastAsia="en-AU"/>
        </w:rPr>
      </w:pPr>
    </w:p>
    <w:p w14:paraId="0BEB72D7" w14:textId="77777777" w:rsidR="007631B4" w:rsidRDefault="007631B4" w:rsidP="007631B4">
      <w:r w:rsidRPr="00C0014E">
        <w:rPr>
          <w:noProof/>
          <w:lang w:eastAsia="en-GB"/>
        </w:rPr>
        <w:drawing>
          <wp:inline distT="0" distB="0" distL="0" distR="0" wp14:anchorId="4B8DAECE" wp14:editId="1577F441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4791" w14:textId="77777777" w:rsidR="007631B4" w:rsidRDefault="007631B4" w:rsidP="007631B4"/>
    <w:p w14:paraId="60437EFC" w14:textId="77777777" w:rsidR="007631B4" w:rsidRPr="00713FEA" w:rsidRDefault="007631B4" w:rsidP="007631B4">
      <w:pPr>
        <w:pBdr>
          <w:bottom w:val="single" w:sz="4" w:space="1" w:color="auto"/>
        </w:pBdr>
        <w:rPr>
          <w:rFonts w:cs="Arial"/>
          <w:b/>
        </w:rPr>
      </w:pPr>
      <w:r w:rsidRPr="00A17FDD">
        <w:rPr>
          <w:rFonts w:cs="Arial"/>
          <w:b/>
        </w:rPr>
        <w:t>F</w:t>
      </w:r>
      <w:r>
        <w:rPr>
          <w:rFonts w:cs="Arial"/>
          <w:b/>
        </w:rPr>
        <w:t>ood Standards (Application A1162</w:t>
      </w:r>
      <w:r w:rsidRPr="00A17FDD">
        <w:rPr>
          <w:rFonts w:cs="Arial"/>
          <w:b/>
        </w:rPr>
        <w:t xml:space="preserve"> – </w:t>
      </w:r>
      <w:r>
        <w:rPr>
          <w:rFonts w:cs="Arial"/>
          <w:b/>
          <w:lang w:val="en-US" w:eastAsia="en-GB"/>
        </w:rPr>
        <w:t xml:space="preserve">Triacylglycerol lipase from </w:t>
      </w:r>
      <w:r w:rsidRPr="00713FEA">
        <w:rPr>
          <w:rFonts w:cs="Arial"/>
          <w:b/>
          <w:i/>
          <w:lang w:val="en-US" w:eastAsia="en-GB"/>
        </w:rPr>
        <w:t>Trichoderma reesei</w:t>
      </w:r>
      <w:r>
        <w:rPr>
          <w:rFonts w:cs="Arial"/>
          <w:b/>
          <w:lang w:val="en-US" w:eastAsia="en-GB"/>
        </w:rPr>
        <w:t xml:space="preserve"> as a Processing Aid</w:t>
      </w:r>
      <w:r w:rsidRPr="00A17FDD">
        <w:rPr>
          <w:rFonts w:cs="Arial"/>
          <w:b/>
          <w:lang w:val="en-US" w:eastAsia="en-GB"/>
        </w:rPr>
        <w:t xml:space="preserve"> (Enzyme)</w:t>
      </w:r>
      <w:r>
        <w:rPr>
          <w:rFonts w:cs="Arial"/>
          <w:b/>
        </w:rPr>
        <w:t>) Variation</w:t>
      </w:r>
    </w:p>
    <w:p w14:paraId="186B6650" w14:textId="77777777" w:rsidR="007631B4" w:rsidRDefault="007631B4" w:rsidP="007631B4"/>
    <w:p w14:paraId="6B40B997" w14:textId="77777777" w:rsidR="007631B4" w:rsidRPr="00713FEA" w:rsidRDefault="007631B4" w:rsidP="007631B4">
      <w:r w:rsidRPr="00713FEA">
        <w:t xml:space="preserve">The Board of Food Standards Australia New Zealand gives notice of the making of this variation under section 92 of the </w:t>
      </w:r>
      <w:r w:rsidRPr="00713FEA">
        <w:rPr>
          <w:i/>
        </w:rPr>
        <w:t>Food Standards Australia New Zealand Act 1991</w:t>
      </w:r>
      <w:r w:rsidRPr="00713FEA">
        <w:t>.  The variation commences on the date specified in clause 3 of this variation.</w:t>
      </w:r>
    </w:p>
    <w:p w14:paraId="2D1CCE57" w14:textId="77777777" w:rsidR="007631B4" w:rsidRPr="00713FEA" w:rsidRDefault="007631B4" w:rsidP="007631B4"/>
    <w:p w14:paraId="4524BC71" w14:textId="669CA5D1" w:rsidR="007631B4" w:rsidRPr="00713FEA" w:rsidRDefault="00AC3DFA" w:rsidP="007631B4">
      <w:r>
        <w:t xml:space="preserve">Dated </w:t>
      </w:r>
      <w:r w:rsidR="00255390">
        <w:t>30</w:t>
      </w:r>
      <w:r>
        <w:t xml:space="preserve"> </w:t>
      </w:r>
      <w:r w:rsidR="00255390">
        <w:t>May</w:t>
      </w:r>
      <w:r>
        <w:t xml:space="preserve"> 2019</w:t>
      </w:r>
    </w:p>
    <w:p w14:paraId="2D5E16EA" w14:textId="77777777" w:rsidR="007631B4" w:rsidRPr="00713FEA" w:rsidRDefault="007631B4" w:rsidP="007631B4"/>
    <w:p w14:paraId="7A4E3986" w14:textId="764004BE" w:rsidR="007631B4" w:rsidRPr="00713FEA" w:rsidRDefault="00AC3DFA" w:rsidP="007631B4">
      <w:r>
        <w:rPr>
          <w:noProof/>
          <w:lang w:eastAsia="en-GB"/>
        </w:rPr>
        <w:drawing>
          <wp:inline distT="0" distB="0" distL="0" distR="0" wp14:anchorId="07625563" wp14:editId="62727740">
            <wp:extent cx="966963" cy="1376362"/>
            <wp:effectExtent l="4762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CFCE" w14:textId="77777777" w:rsidR="007631B4" w:rsidRPr="00713FEA" w:rsidRDefault="007631B4" w:rsidP="007631B4"/>
    <w:p w14:paraId="2E8DCAB5" w14:textId="1AD5C203" w:rsidR="007631B4" w:rsidRPr="00AC3DFA" w:rsidRDefault="00AC3DFA" w:rsidP="007631B4">
      <w:r w:rsidRPr="00AC3DFA">
        <w:t>Standards Management Officer</w:t>
      </w:r>
    </w:p>
    <w:p w14:paraId="10A6566D" w14:textId="77777777" w:rsidR="007631B4" w:rsidRPr="008F2616" w:rsidRDefault="007631B4" w:rsidP="007631B4">
      <w:r w:rsidRPr="00713FEA">
        <w:t>Delegate of the Board of Food Standards Australia New Zealand</w:t>
      </w:r>
    </w:p>
    <w:p w14:paraId="584E50D0" w14:textId="77777777" w:rsidR="007631B4" w:rsidRDefault="007631B4" w:rsidP="007631B4"/>
    <w:p w14:paraId="4F7F24C3" w14:textId="77777777" w:rsidR="007631B4" w:rsidRDefault="007631B4" w:rsidP="007631B4"/>
    <w:p w14:paraId="5BB22794" w14:textId="77777777" w:rsidR="007631B4" w:rsidRDefault="007631B4" w:rsidP="007631B4"/>
    <w:p w14:paraId="5CA53154" w14:textId="77777777" w:rsidR="007631B4" w:rsidRDefault="007631B4" w:rsidP="007631B4"/>
    <w:p w14:paraId="4862582E" w14:textId="77777777" w:rsidR="007631B4" w:rsidRDefault="007631B4" w:rsidP="007631B4"/>
    <w:p w14:paraId="7FDDAF6E" w14:textId="77777777" w:rsidR="007631B4" w:rsidRDefault="007631B4" w:rsidP="007631B4"/>
    <w:p w14:paraId="769FFD2D" w14:textId="77777777" w:rsidR="007631B4" w:rsidRDefault="007631B4" w:rsidP="007631B4"/>
    <w:p w14:paraId="72C0AF0A" w14:textId="77777777" w:rsidR="007631B4" w:rsidRPr="00360C8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65081109" w14:textId="77777777" w:rsidR="007631B4" w:rsidRPr="00360C8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01827099" w14:textId="42F15DAF" w:rsidR="007631B4" w:rsidRPr="00360C8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</w:t>
      </w:r>
      <w:r w:rsidRPr="00AC3DFA">
        <w:rPr>
          <w:lang w:val="en-AU"/>
        </w:rPr>
        <w:t>Gazette No. FSC 12</w:t>
      </w:r>
      <w:r w:rsidR="00AC3DFA">
        <w:rPr>
          <w:lang w:val="en-AU"/>
        </w:rPr>
        <w:t>6</w:t>
      </w:r>
      <w:r w:rsidRPr="00AC3DFA">
        <w:rPr>
          <w:lang w:val="en-AU"/>
        </w:rPr>
        <w:t xml:space="preserve"> on </w:t>
      </w:r>
      <w:r w:rsidR="00AC3DFA" w:rsidRPr="00AC3DFA">
        <w:rPr>
          <w:lang w:val="en-AU"/>
        </w:rPr>
        <w:t>6</w:t>
      </w:r>
      <w:r w:rsidRPr="00AC3DFA">
        <w:rPr>
          <w:lang w:val="en-AU"/>
        </w:rPr>
        <w:t xml:space="preserve"> June 2019. This means that this date is the gazettal date for the purposes of claus</w:t>
      </w:r>
      <w:r w:rsidRPr="00360C8F">
        <w:rPr>
          <w:lang w:val="en-AU"/>
        </w:rPr>
        <w:t xml:space="preserve">e 3 of the variation. </w:t>
      </w:r>
    </w:p>
    <w:p w14:paraId="04264765" w14:textId="77777777" w:rsidR="007631B4" w:rsidRDefault="007631B4" w:rsidP="007631B4"/>
    <w:p w14:paraId="1DCAF5ED" w14:textId="6581FE94" w:rsidR="007631B4" w:rsidRDefault="007631B4" w:rsidP="004F2BF3">
      <w:pPr>
        <w:rPr>
          <w:noProof/>
          <w:lang w:val="en-AU" w:eastAsia="en-AU"/>
        </w:rPr>
      </w:pPr>
    </w:p>
    <w:p w14:paraId="47107278" w14:textId="5D0450D1" w:rsidR="007631B4" w:rsidRDefault="007631B4" w:rsidP="004F2BF3">
      <w:pPr>
        <w:rPr>
          <w:noProof/>
          <w:lang w:val="en-AU" w:eastAsia="en-AU"/>
        </w:rPr>
      </w:pPr>
    </w:p>
    <w:p w14:paraId="099D38FF" w14:textId="6FA044A8" w:rsidR="007631B4" w:rsidRDefault="007631B4" w:rsidP="004F2BF3">
      <w:pPr>
        <w:rPr>
          <w:noProof/>
          <w:lang w:val="en-AU" w:eastAsia="en-AU"/>
        </w:rPr>
      </w:pPr>
    </w:p>
    <w:p w14:paraId="7276DFCF" w14:textId="5574EEED" w:rsidR="007631B4" w:rsidRDefault="007631B4" w:rsidP="004F2BF3">
      <w:pPr>
        <w:rPr>
          <w:noProof/>
          <w:lang w:val="en-AU" w:eastAsia="en-AU"/>
        </w:rPr>
      </w:pPr>
    </w:p>
    <w:p w14:paraId="01FED524" w14:textId="28436DCB" w:rsidR="007631B4" w:rsidRDefault="007631B4" w:rsidP="004F2BF3">
      <w:pPr>
        <w:rPr>
          <w:noProof/>
          <w:lang w:val="en-AU" w:eastAsia="en-AU"/>
        </w:rPr>
      </w:pPr>
    </w:p>
    <w:p w14:paraId="3DD7C291" w14:textId="194FF98A" w:rsidR="007631B4" w:rsidRDefault="007631B4" w:rsidP="004F2BF3">
      <w:pPr>
        <w:rPr>
          <w:noProof/>
          <w:lang w:val="en-AU" w:eastAsia="en-AU"/>
        </w:rPr>
      </w:pPr>
    </w:p>
    <w:p w14:paraId="2C24D3D6" w14:textId="1BDF9522" w:rsidR="007631B4" w:rsidRDefault="007631B4" w:rsidP="004F2BF3">
      <w:pPr>
        <w:rPr>
          <w:noProof/>
          <w:lang w:val="en-AU" w:eastAsia="en-AU"/>
        </w:rPr>
      </w:pPr>
    </w:p>
    <w:p w14:paraId="6B68EB67" w14:textId="331BB525" w:rsidR="007631B4" w:rsidRDefault="007631B4" w:rsidP="004F2BF3">
      <w:pPr>
        <w:rPr>
          <w:noProof/>
          <w:lang w:val="en-AU" w:eastAsia="en-AU"/>
        </w:rPr>
      </w:pPr>
    </w:p>
    <w:p w14:paraId="4901277B" w14:textId="4C5467C2" w:rsidR="007631B4" w:rsidRDefault="007631B4" w:rsidP="004F2BF3">
      <w:pPr>
        <w:rPr>
          <w:noProof/>
          <w:lang w:val="en-AU" w:eastAsia="en-AU"/>
        </w:rPr>
      </w:pPr>
    </w:p>
    <w:p w14:paraId="5D1D61A7" w14:textId="4B383E40" w:rsidR="007631B4" w:rsidRDefault="007631B4" w:rsidP="004F2BF3">
      <w:pPr>
        <w:rPr>
          <w:noProof/>
          <w:lang w:val="en-AU" w:eastAsia="en-AU"/>
        </w:rPr>
      </w:pPr>
    </w:p>
    <w:p w14:paraId="47B8FD62" w14:textId="1EDD742B" w:rsidR="007631B4" w:rsidRDefault="007631B4" w:rsidP="004F2BF3">
      <w:pPr>
        <w:rPr>
          <w:noProof/>
          <w:lang w:val="en-AU" w:eastAsia="en-AU"/>
        </w:rPr>
      </w:pPr>
    </w:p>
    <w:p w14:paraId="30BE47C0" w14:textId="0ED35816" w:rsidR="007631B4" w:rsidRDefault="007631B4" w:rsidP="004F2BF3">
      <w:pPr>
        <w:rPr>
          <w:noProof/>
          <w:lang w:val="en-AU" w:eastAsia="en-AU"/>
        </w:rPr>
      </w:pPr>
    </w:p>
    <w:p w14:paraId="5CE6F478" w14:textId="233D8D71" w:rsidR="007631B4" w:rsidRDefault="007631B4" w:rsidP="004F2BF3">
      <w:pPr>
        <w:rPr>
          <w:noProof/>
          <w:lang w:val="en-AU" w:eastAsia="en-AU"/>
        </w:rPr>
      </w:pPr>
    </w:p>
    <w:p w14:paraId="0B67E678" w14:textId="2C0148D6" w:rsidR="007631B4" w:rsidRDefault="007631B4" w:rsidP="004F2BF3">
      <w:pPr>
        <w:rPr>
          <w:noProof/>
          <w:lang w:val="en-AU" w:eastAsia="en-AU"/>
        </w:rPr>
      </w:pPr>
    </w:p>
    <w:p w14:paraId="4853F8E8" w14:textId="5880BAD7" w:rsidR="007631B4" w:rsidRDefault="007631B4" w:rsidP="004F2BF3">
      <w:pPr>
        <w:rPr>
          <w:noProof/>
          <w:lang w:val="en-AU" w:eastAsia="en-AU"/>
        </w:rPr>
      </w:pPr>
    </w:p>
    <w:p w14:paraId="5D8CACC9" w14:textId="78CD7D53" w:rsidR="007631B4" w:rsidRDefault="007631B4" w:rsidP="004F2BF3">
      <w:pPr>
        <w:rPr>
          <w:noProof/>
          <w:lang w:val="en-AU" w:eastAsia="en-AU"/>
        </w:rPr>
      </w:pPr>
    </w:p>
    <w:p w14:paraId="7E4DBEFA" w14:textId="07A47755" w:rsidR="007631B4" w:rsidRDefault="007631B4" w:rsidP="004F2BF3">
      <w:pPr>
        <w:rPr>
          <w:noProof/>
          <w:lang w:val="en-AU" w:eastAsia="en-AU"/>
        </w:rPr>
      </w:pPr>
    </w:p>
    <w:p w14:paraId="4B82AAC1" w14:textId="6EDD94C3" w:rsidR="007631B4" w:rsidRDefault="007631B4" w:rsidP="004F2BF3">
      <w:pPr>
        <w:rPr>
          <w:noProof/>
          <w:lang w:val="en-AU" w:eastAsia="en-AU"/>
        </w:rPr>
      </w:pPr>
    </w:p>
    <w:p w14:paraId="45A0F733" w14:textId="4B382AD4" w:rsidR="007631B4" w:rsidRDefault="007631B4" w:rsidP="004F2BF3">
      <w:pPr>
        <w:rPr>
          <w:noProof/>
          <w:lang w:val="en-AU" w:eastAsia="en-AU"/>
        </w:rPr>
      </w:pPr>
    </w:p>
    <w:p w14:paraId="44CFF5E9" w14:textId="7919BEE3" w:rsidR="007631B4" w:rsidRDefault="007631B4" w:rsidP="004F2BF3">
      <w:pPr>
        <w:rPr>
          <w:noProof/>
          <w:lang w:val="en-AU" w:eastAsia="en-AU"/>
        </w:rPr>
      </w:pPr>
    </w:p>
    <w:p w14:paraId="6BBD0319" w14:textId="4D2CC101" w:rsidR="007631B4" w:rsidRDefault="007631B4" w:rsidP="004F2BF3">
      <w:pPr>
        <w:rPr>
          <w:noProof/>
          <w:lang w:val="en-AU" w:eastAsia="en-AU"/>
        </w:rPr>
      </w:pPr>
    </w:p>
    <w:p w14:paraId="48F524FF" w14:textId="7F99181C" w:rsidR="007631B4" w:rsidRDefault="007631B4" w:rsidP="004F2BF3">
      <w:pPr>
        <w:rPr>
          <w:noProof/>
          <w:lang w:val="en-AU" w:eastAsia="en-AU"/>
        </w:rPr>
      </w:pPr>
    </w:p>
    <w:p w14:paraId="2F3EE355" w14:textId="1AA402C8" w:rsidR="007631B4" w:rsidRDefault="007631B4" w:rsidP="004F2BF3">
      <w:pPr>
        <w:rPr>
          <w:noProof/>
          <w:lang w:val="en-AU" w:eastAsia="en-AU"/>
        </w:rPr>
      </w:pPr>
    </w:p>
    <w:p w14:paraId="210B7066" w14:textId="4EE3C64E" w:rsidR="007631B4" w:rsidRDefault="007631B4" w:rsidP="004F2BF3">
      <w:pPr>
        <w:rPr>
          <w:noProof/>
          <w:lang w:val="en-AU" w:eastAsia="en-AU"/>
        </w:rPr>
      </w:pPr>
    </w:p>
    <w:p w14:paraId="133B8298" w14:textId="6D0DB60A" w:rsidR="007631B4" w:rsidRDefault="007631B4" w:rsidP="004F2BF3">
      <w:pPr>
        <w:rPr>
          <w:noProof/>
          <w:lang w:val="en-AU" w:eastAsia="en-AU"/>
        </w:rPr>
      </w:pPr>
    </w:p>
    <w:p w14:paraId="420DA002" w14:textId="1FC048AA" w:rsidR="007631B4" w:rsidRDefault="007631B4" w:rsidP="004F2BF3">
      <w:pPr>
        <w:rPr>
          <w:noProof/>
          <w:lang w:val="en-AU" w:eastAsia="en-AU"/>
        </w:rPr>
      </w:pPr>
    </w:p>
    <w:p w14:paraId="2EB076BA" w14:textId="42C796A9" w:rsidR="007631B4" w:rsidRDefault="007631B4" w:rsidP="004F2BF3">
      <w:pPr>
        <w:rPr>
          <w:noProof/>
          <w:lang w:val="en-AU" w:eastAsia="en-AU"/>
        </w:rPr>
      </w:pPr>
    </w:p>
    <w:p w14:paraId="7DEBAA1B" w14:textId="54E9D068" w:rsidR="007631B4" w:rsidRDefault="007631B4" w:rsidP="004F2BF3">
      <w:pPr>
        <w:rPr>
          <w:noProof/>
          <w:lang w:val="en-AU" w:eastAsia="en-AU"/>
        </w:rPr>
      </w:pPr>
    </w:p>
    <w:p w14:paraId="28ED16B3" w14:textId="2A8CA09A" w:rsidR="007631B4" w:rsidRDefault="007631B4" w:rsidP="004F2BF3">
      <w:pPr>
        <w:rPr>
          <w:noProof/>
          <w:lang w:val="en-AU" w:eastAsia="en-AU"/>
        </w:rPr>
      </w:pPr>
    </w:p>
    <w:p w14:paraId="6FFA0A09" w14:textId="665FF028" w:rsidR="007631B4" w:rsidRDefault="007631B4" w:rsidP="004F2BF3">
      <w:pPr>
        <w:rPr>
          <w:noProof/>
          <w:lang w:val="en-AU" w:eastAsia="en-AU"/>
        </w:rPr>
      </w:pPr>
    </w:p>
    <w:p w14:paraId="050FE016" w14:textId="77777777" w:rsidR="007631B4" w:rsidRPr="00656ED3" w:rsidRDefault="007631B4" w:rsidP="007631B4">
      <w:pPr>
        <w:rPr>
          <w:b/>
        </w:rPr>
      </w:pPr>
      <w:bookmarkStart w:id="0" w:name="_Toc414880389"/>
      <w:bookmarkStart w:id="1" w:name="_Toc420055543"/>
      <w:bookmarkStart w:id="2" w:name="_Toc430770446"/>
      <w:r w:rsidRPr="00656ED3">
        <w:rPr>
          <w:b/>
        </w:rPr>
        <w:t>1</w:t>
      </w:r>
      <w:r w:rsidRPr="00656ED3">
        <w:rPr>
          <w:b/>
        </w:rPr>
        <w:tab/>
        <w:t>Name</w:t>
      </w:r>
    </w:p>
    <w:p w14:paraId="4D146D7B" w14:textId="77777777" w:rsidR="007631B4" w:rsidRPr="00656ED3" w:rsidRDefault="007631B4" w:rsidP="007631B4">
      <w:pPr>
        <w:spacing w:before="120" w:after="120"/>
      </w:pPr>
      <w:r w:rsidRPr="00656ED3">
        <w:t xml:space="preserve">This instrument is the </w:t>
      </w:r>
      <w:r w:rsidRPr="00656ED3">
        <w:rPr>
          <w:i/>
        </w:rPr>
        <w:t xml:space="preserve">Food Standards (Application A1162 – Triacylglycerol lipase from </w:t>
      </w:r>
      <w:r w:rsidRPr="00656ED3">
        <w:t>Trichoderma reesei</w:t>
      </w:r>
      <w:r w:rsidRPr="00656ED3">
        <w:rPr>
          <w:i/>
        </w:rPr>
        <w:t xml:space="preserve"> as a Processing Aid (Enzyme)) Variation</w:t>
      </w:r>
      <w:r w:rsidRPr="00656ED3">
        <w:t>.</w:t>
      </w:r>
    </w:p>
    <w:p w14:paraId="23B8D815" w14:textId="77777777" w:rsidR="007631B4" w:rsidRPr="00656ED3" w:rsidRDefault="007631B4" w:rsidP="007631B4">
      <w:pPr>
        <w:spacing w:before="120" w:after="120"/>
        <w:ind w:left="851" w:hanging="851"/>
        <w:rPr>
          <w:b/>
        </w:rPr>
      </w:pPr>
      <w:r w:rsidRPr="00656ED3">
        <w:rPr>
          <w:b/>
        </w:rPr>
        <w:t>2</w:t>
      </w:r>
      <w:r w:rsidRPr="00656ED3">
        <w:rPr>
          <w:b/>
        </w:rPr>
        <w:tab/>
        <w:t xml:space="preserve">Variation to a Standard in the </w:t>
      </w:r>
      <w:r w:rsidRPr="00656ED3">
        <w:rPr>
          <w:b/>
          <w:i/>
        </w:rPr>
        <w:t>Australia New Zealand Food Standards Code</w:t>
      </w:r>
    </w:p>
    <w:p w14:paraId="054673A7" w14:textId="77777777" w:rsidR="007631B4" w:rsidRPr="00656ED3" w:rsidRDefault="007631B4" w:rsidP="007631B4">
      <w:pPr>
        <w:spacing w:before="120" w:after="120"/>
      </w:pPr>
      <w:r w:rsidRPr="00656ED3">
        <w:t xml:space="preserve">The Schedule varies a standard in the </w:t>
      </w:r>
      <w:r w:rsidRPr="00656ED3">
        <w:rPr>
          <w:i/>
        </w:rPr>
        <w:t>Australia New Zealand Food Standards Code</w:t>
      </w:r>
      <w:r w:rsidRPr="00656ED3">
        <w:t>.</w:t>
      </w:r>
    </w:p>
    <w:p w14:paraId="7ACF6EDC" w14:textId="77777777" w:rsidR="007631B4" w:rsidRPr="00656ED3" w:rsidRDefault="007631B4" w:rsidP="007631B4">
      <w:pPr>
        <w:spacing w:before="120" w:after="120"/>
        <w:ind w:left="851" w:hanging="851"/>
        <w:rPr>
          <w:b/>
        </w:rPr>
      </w:pPr>
      <w:r w:rsidRPr="00656ED3">
        <w:rPr>
          <w:b/>
        </w:rPr>
        <w:t>3</w:t>
      </w:r>
      <w:r w:rsidRPr="00656ED3">
        <w:rPr>
          <w:b/>
        </w:rPr>
        <w:tab/>
        <w:t>Commencement</w:t>
      </w:r>
    </w:p>
    <w:p w14:paraId="02DCD9AC" w14:textId="77777777" w:rsidR="007631B4" w:rsidRPr="00656ED3" w:rsidRDefault="007631B4" w:rsidP="007631B4">
      <w:pPr>
        <w:spacing w:before="120" w:after="120"/>
      </w:pPr>
      <w:r w:rsidRPr="00656ED3">
        <w:t>The variation commences on the date of gazettal.</w:t>
      </w:r>
      <w:r w:rsidRPr="00656ED3">
        <w:br/>
      </w:r>
    </w:p>
    <w:p w14:paraId="6D9756C0" w14:textId="77777777" w:rsidR="007631B4" w:rsidRPr="00656ED3" w:rsidRDefault="007631B4" w:rsidP="007631B4">
      <w:pPr>
        <w:spacing w:before="120" w:after="120"/>
        <w:ind w:left="851" w:hanging="851"/>
        <w:jc w:val="center"/>
        <w:rPr>
          <w:b/>
        </w:rPr>
      </w:pPr>
      <w:r w:rsidRPr="00656ED3">
        <w:rPr>
          <w:b/>
        </w:rPr>
        <w:t>Schedule</w:t>
      </w:r>
    </w:p>
    <w:p w14:paraId="61E7F797" w14:textId="77777777" w:rsidR="007631B4" w:rsidRPr="00656ED3" w:rsidRDefault="007631B4" w:rsidP="007631B4">
      <w:pPr>
        <w:spacing w:before="120" w:after="120"/>
        <w:ind w:left="851" w:hanging="851"/>
      </w:pPr>
      <w:r w:rsidRPr="00656ED3">
        <w:rPr>
          <w:b/>
        </w:rPr>
        <w:t>[1]</w:t>
      </w:r>
      <w:r w:rsidRPr="00656ED3">
        <w:rPr>
          <w:b/>
        </w:rPr>
        <w:tab/>
        <w:t xml:space="preserve">Schedule 18 </w:t>
      </w:r>
      <w:r w:rsidRPr="00656ED3">
        <w:t xml:space="preserve">is varied by inserting in the table to section S18—9(3), after the entry for </w:t>
      </w:r>
      <w:r>
        <w:t xml:space="preserve">‘Lipase, triacylglycerol (EC 3.1.1.3) sourced from </w:t>
      </w:r>
      <w:r>
        <w:rPr>
          <w:i/>
        </w:rPr>
        <w:t>Candida cylindracea’</w:t>
      </w:r>
    </w:p>
    <w:p w14:paraId="1B1245BB" w14:textId="77777777" w:rsidR="007631B4" w:rsidRPr="00656ED3" w:rsidRDefault="007631B4" w:rsidP="007631B4">
      <w:pPr>
        <w:spacing w:before="120" w:after="120"/>
        <w:ind w:left="851" w:hanging="851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631B4" w:rsidRPr="00592060" w14:paraId="5780CBFB" w14:textId="77777777" w:rsidTr="001523FC">
        <w:trPr>
          <w:jc w:val="center"/>
        </w:trPr>
        <w:tc>
          <w:tcPr>
            <w:tcW w:w="3120" w:type="dxa"/>
          </w:tcPr>
          <w:p w14:paraId="2709E3A9" w14:textId="77777777" w:rsidR="007631B4" w:rsidRPr="00656ED3" w:rsidRDefault="007631B4" w:rsidP="001523FC">
            <w:pPr>
              <w:pStyle w:val="FSCtblMain"/>
            </w:pPr>
            <w:r>
              <w:t>Lipase, t</w:t>
            </w:r>
            <w:r w:rsidRPr="00656ED3">
              <w:t xml:space="preserve">riacylglycerol (EC 3.1.1.3) sourced from </w:t>
            </w:r>
            <w:r w:rsidRPr="00656ED3">
              <w:rPr>
                <w:i/>
              </w:rPr>
              <w:t xml:space="preserve">Trichoderma reesei </w:t>
            </w:r>
            <w:r w:rsidRPr="00656ED3">
              <w:t xml:space="preserve">containing the gene for </w:t>
            </w:r>
            <w:r>
              <w:t xml:space="preserve">lipase, </w:t>
            </w:r>
            <w:r w:rsidRPr="00656ED3">
              <w:t xml:space="preserve">triacylglycerol isolated from </w:t>
            </w:r>
            <w:r w:rsidRPr="00656ED3">
              <w:rPr>
                <w:i/>
              </w:rPr>
              <w:t>Fusarium oxysporum</w:t>
            </w:r>
          </w:p>
        </w:tc>
        <w:tc>
          <w:tcPr>
            <w:tcW w:w="3603" w:type="dxa"/>
          </w:tcPr>
          <w:p w14:paraId="416FA43C" w14:textId="77777777" w:rsidR="007631B4" w:rsidRPr="00656ED3" w:rsidRDefault="007631B4" w:rsidP="001523FC">
            <w:pPr>
              <w:pStyle w:val="FSCtblMain"/>
            </w:pPr>
            <w:r w:rsidRPr="00656ED3">
              <w:t>For use in the manufacture of bakery and other cereal-based products</w:t>
            </w:r>
          </w:p>
        </w:tc>
        <w:tc>
          <w:tcPr>
            <w:tcW w:w="2349" w:type="dxa"/>
          </w:tcPr>
          <w:p w14:paraId="72FC6377" w14:textId="77777777" w:rsidR="007631B4" w:rsidRPr="00CE5B86" w:rsidRDefault="007631B4" w:rsidP="001523FC">
            <w:pPr>
              <w:pStyle w:val="FSCtblMain"/>
            </w:pPr>
            <w:r w:rsidRPr="00656ED3">
              <w:t>GMP</w:t>
            </w:r>
          </w:p>
        </w:tc>
      </w:tr>
      <w:bookmarkEnd w:id="0"/>
      <w:bookmarkEnd w:id="1"/>
      <w:bookmarkEnd w:id="2"/>
    </w:tbl>
    <w:p w14:paraId="031E50DA" w14:textId="77777777" w:rsidR="007631B4" w:rsidRDefault="007631B4" w:rsidP="007631B4">
      <w:pPr>
        <w:widowControl/>
        <w:rPr>
          <w:rFonts w:cs="Arial"/>
          <w:b/>
          <w:bCs/>
          <w:sz w:val="28"/>
          <w:szCs w:val="22"/>
        </w:rPr>
      </w:pPr>
    </w:p>
    <w:p w14:paraId="3D10678E" w14:textId="77777777" w:rsidR="007631B4" w:rsidRDefault="007631B4" w:rsidP="007631B4">
      <w:pPr>
        <w:widowControl/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br w:type="page"/>
      </w:r>
    </w:p>
    <w:p w14:paraId="38BD901F" w14:textId="77777777" w:rsidR="007631B4" w:rsidRDefault="007631B4" w:rsidP="007631B4">
      <w:r w:rsidRPr="00C0014E">
        <w:rPr>
          <w:noProof/>
          <w:lang w:eastAsia="en-GB"/>
        </w:rPr>
        <w:lastRenderedPageBreak/>
        <w:drawing>
          <wp:inline distT="0" distB="0" distL="0" distR="0" wp14:anchorId="1B43FFA4" wp14:editId="1AB30063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C06A" w14:textId="77777777" w:rsidR="007631B4" w:rsidRDefault="007631B4" w:rsidP="007631B4"/>
    <w:p w14:paraId="77388376" w14:textId="77777777" w:rsidR="007631B4" w:rsidRDefault="007631B4" w:rsidP="007631B4">
      <w:pPr>
        <w:pBdr>
          <w:bottom w:val="single" w:sz="4" w:space="1" w:color="auto"/>
        </w:pBdr>
        <w:rPr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A1165 –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Lysophospholipase from </w:t>
      </w:r>
      <w:r>
        <w:rPr>
          <w:b/>
          <w:bCs/>
          <w:i/>
          <w:color w:val="000000" w:themeColor="text1"/>
        </w:rPr>
        <w:t>Trichoderma reesei</w:t>
      </w:r>
      <w:r>
        <w:rPr>
          <w:b/>
          <w:bCs/>
          <w:color w:val="000000" w:themeColor="text1"/>
        </w:rPr>
        <w:t xml:space="preserve"> as a Processing Aid (Enzyme)</w:t>
      </w:r>
      <w:r>
        <w:rPr>
          <w:rFonts w:cs="Arial"/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Variation</w:t>
      </w:r>
    </w:p>
    <w:p w14:paraId="4E1847B8" w14:textId="77777777" w:rsidR="007631B4" w:rsidRDefault="007631B4" w:rsidP="007631B4">
      <w:pPr>
        <w:rPr>
          <w:color w:val="000000" w:themeColor="text1"/>
        </w:rPr>
      </w:pPr>
    </w:p>
    <w:p w14:paraId="14842F72" w14:textId="77777777" w:rsidR="007631B4" w:rsidRDefault="007631B4" w:rsidP="007631B4">
      <w:pPr>
        <w:rPr>
          <w:color w:val="000000" w:themeColor="text1"/>
        </w:rPr>
      </w:pPr>
      <w:r>
        <w:rPr>
          <w:color w:val="000000" w:themeColor="text1"/>
        </w:rPr>
        <w:t xml:space="preserve">The Board of Food Standards Australia New Zealand gives notice of the making of this variation under section 92 of the </w:t>
      </w:r>
      <w:r>
        <w:rPr>
          <w:i/>
          <w:color w:val="000000" w:themeColor="text1"/>
        </w:rPr>
        <w:t>Food Standards Australia New Zealand Act 1991</w:t>
      </w:r>
      <w:r>
        <w:rPr>
          <w:color w:val="000000" w:themeColor="text1"/>
        </w:rPr>
        <w:t>.  The variation commences on the date specified in clause 3 of the variation.</w:t>
      </w:r>
    </w:p>
    <w:p w14:paraId="2E1CD479" w14:textId="77777777" w:rsidR="007631B4" w:rsidRDefault="007631B4" w:rsidP="007631B4">
      <w:pPr>
        <w:rPr>
          <w:color w:val="000000" w:themeColor="text1"/>
        </w:rPr>
      </w:pPr>
    </w:p>
    <w:p w14:paraId="230FF84E" w14:textId="31F0F712" w:rsidR="007631B4" w:rsidRDefault="007631B4" w:rsidP="007631B4">
      <w:pPr>
        <w:rPr>
          <w:color w:val="000000" w:themeColor="text1"/>
        </w:rPr>
      </w:pPr>
      <w:r>
        <w:rPr>
          <w:color w:val="000000" w:themeColor="text1"/>
        </w:rPr>
        <w:t>Dated</w:t>
      </w:r>
      <w:r w:rsidR="00AC3DFA">
        <w:rPr>
          <w:color w:val="000000" w:themeColor="text1"/>
        </w:rPr>
        <w:t xml:space="preserve"> </w:t>
      </w:r>
      <w:r w:rsidR="00255390">
        <w:rPr>
          <w:color w:val="000000" w:themeColor="text1"/>
        </w:rPr>
        <w:t>30</w:t>
      </w:r>
      <w:r w:rsidR="00AC3DFA">
        <w:rPr>
          <w:color w:val="000000" w:themeColor="text1"/>
        </w:rPr>
        <w:t xml:space="preserve"> </w:t>
      </w:r>
      <w:r w:rsidR="00255390">
        <w:rPr>
          <w:color w:val="000000" w:themeColor="text1"/>
        </w:rPr>
        <w:t>May</w:t>
      </w:r>
      <w:r w:rsidR="00AC3DFA">
        <w:rPr>
          <w:color w:val="000000" w:themeColor="text1"/>
        </w:rPr>
        <w:t xml:space="preserve"> 2019</w:t>
      </w:r>
    </w:p>
    <w:p w14:paraId="36B593B7" w14:textId="77777777" w:rsidR="007631B4" w:rsidRDefault="007631B4" w:rsidP="007631B4">
      <w:pPr>
        <w:rPr>
          <w:color w:val="000000" w:themeColor="text1"/>
        </w:rPr>
      </w:pPr>
    </w:p>
    <w:p w14:paraId="18FB1759" w14:textId="3713D806" w:rsidR="007631B4" w:rsidRDefault="00AC3DFA" w:rsidP="007631B4">
      <w:pPr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3A11BF5" wp14:editId="76BA465D">
            <wp:extent cx="966963" cy="1376362"/>
            <wp:effectExtent l="4762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7238" w14:textId="77777777" w:rsidR="007631B4" w:rsidRDefault="007631B4" w:rsidP="007631B4">
      <w:pPr>
        <w:rPr>
          <w:color w:val="000000" w:themeColor="text1"/>
        </w:rPr>
      </w:pPr>
    </w:p>
    <w:p w14:paraId="7919B3B8" w14:textId="3A9714FA" w:rsidR="007631B4" w:rsidRPr="00AC3DFA" w:rsidRDefault="00AC3DFA" w:rsidP="007631B4">
      <w:r w:rsidRPr="00AC3DFA">
        <w:t>Standards Management Officer</w:t>
      </w:r>
    </w:p>
    <w:p w14:paraId="6A1090E7" w14:textId="77777777" w:rsidR="007631B4" w:rsidRDefault="007631B4" w:rsidP="007631B4">
      <w:pPr>
        <w:rPr>
          <w:color w:val="000000" w:themeColor="text1"/>
        </w:rPr>
      </w:pPr>
      <w:r>
        <w:rPr>
          <w:color w:val="000000" w:themeColor="text1"/>
        </w:rPr>
        <w:t>Delegate of the Board of Food Standards Australia New Zealand</w:t>
      </w:r>
    </w:p>
    <w:p w14:paraId="1893DFE3" w14:textId="77777777" w:rsidR="007631B4" w:rsidRDefault="007631B4" w:rsidP="007631B4">
      <w:pPr>
        <w:rPr>
          <w:color w:val="000000" w:themeColor="text1"/>
        </w:rPr>
      </w:pPr>
    </w:p>
    <w:p w14:paraId="7C00C581" w14:textId="77777777" w:rsidR="007631B4" w:rsidRDefault="007631B4" w:rsidP="007631B4"/>
    <w:p w14:paraId="44A5CEFD" w14:textId="77777777" w:rsidR="007631B4" w:rsidRDefault="007631B4" w:rsidP="007631B4"/>
    <w:p w14:paraId="280293C2" w14:textId="77777777" w:rsidR="007631B4" w:rsidRDefault="007631B4" w:rsidP="007631B4"/>
    <w:p w14:paraId="05EB36C6" w14:textId="77777777" w:rsidR="007631B4" w:rsidRDefault="007631B4" w:rsidP="007631B4"/>
    <w:p w14:paraId="2BA0ED5F" w14:textId="77777777" w:rsidR="007631B4" w:rsidRDefault="007631B4" w:rsidP="007631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>
        <w:rPr>
          <w:b/>
          <w:lang w:val="en-AU"/>
        </w:rPr>
        <w:t xml:space="preserve">Note:  </w:t>
      </w:r>
    </w:p>
    <w:p w14:paraId="57BF2C21" w14:textId="77777777" w:rsidR="007631B4" w:rsidRPr="00AC3DFA" w:rsidRDefault="007631B4" w:rsidP="007631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5C0CC6ED" w14:textId="4688E1DE" w:rsidR="007631B4" w:rsidRPr="00AC3DFA" w:rsidRDefault="007631B4" w:rsidP="007631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AC3DFA">
        <w:rPr>
          <w:lang w:val="en-AU"/>
        </w:rPr>
        <w:t xml:space="preserve">This variation will be published in the Commonwealth of Australia Gazette No. FSC </w:t>
      </w:r>
      <w:r w:rsidR="00AC3DFA" w:rsidRPr="00AC3DFA">
        <w:rPr>
          <w:lang w:val="en-AU"/>
        </w:rPr>
        <w:t>126 on 6</w:t>
      </w:r>
      <w:r w:rsidRPr="00AC3DFA">
        <w:rPr>
          <w:lang w:val="en-AU"/>
        </w:rPr>
        <w:t xml:space="preserve"> June 2019. This means that this date is the gazettal date for the purposes of the above notice.</w:t>
      </w:r>
    </w:p>
    <w:p w14:paraId="7138633D" w14:textId="77777777" w:rsidR="007631B4" w:rsidRPr="00AC3DFA" w:rsidRDefault="007631B4" w:rsidP="007631B4"/>
    <w:p w14:paraId="513B5E58" w14:textId="5F59AE75" w:rsidR="007631B4" w:rsidRDefault="007631B4" w:rsidP="004F2BF3">
      <w:pPr>
        <w:rPr>
          <w:noProof/>
          <w:lang w:val="en-AU" w:eastAsia="en-AU"/>
        </w:rPr>
      </w:pPr>
    </w:p>
    <w:p w14:paraId="0E86A276" w14:textId="5E13482E" w:rsidR="007631B4" w:rsidRDefault="007631B4" w:rsidP="004F2BF3">
      <w:pPr>
        <w:rPr>
          <w:noProof/>
          <w:lang w:val="en-AU" w:eastAsia="en-AU"/>
        </w:rPr>
      </w:pPr>
    </w:p>
    <w:p w14:paraId="24C4F936" w14:textId="339940B2" w:rsidR="007631B4" w:rsidRDefault="007631B4" w:rsidP="004F2BF3">
      <w:pPr>
        <w:rPr>
          <w:noProof/>
          <w:lang w:val="en-AU" w:eastAsia="en-AU"/>
        </w:rPr>
      </w:pPr>
    </w:p>
    <w:p w14:paraId="1953A95C" w14:textId="3994E6D8" w:rsidR="007631B4" w:rsidRDefault="007631B4" w:rsidP="004F2BF3">
      <w:pPr>
        <w:rPr>
          <w:noProof/>
          <w:lang w:val="en-AU" w:eastAsia="en-AU"/>
        </w:rPr>
      </w:pPr>
    </w:p>
    <w:p w14:paraId="2068BDB1" w14:textId="6D42053E" w:rsidR="007631B4" w:rsidRDefault="007631B4" w:rsidP="004F2BF3">
      <w:pPr>
        <w:rPr>
          <w:noProof/>
          <w:lang w:val="en-AU" w:eastAsia="en-AU"/>
        </w:rPr>
      </w:pPr>
    </w:p>
    <w:p w14:paraId="18D0027A" w14:textId="7EFBCBF9" w:rsidR="007631B4" w:rsidRDefault="007631B4" w:rsidP="004F2BF3">
      <w:pPr>
        <w:rPr>
          <w:noProof/>
          <w:lang w:val="en-AU" w:eastAsia="en-AU"/>
        </w:rPr>
      </w:pPr>
    </w:p>
    <w:p w14:paraId="1CCCFE81" w14:textId="7F4C55D4" w:rsidR="007631B4" w:rsidRDefault="007631B4" w:rsidP="004F2BF3">
      <w:pPr>
        <w:rPr>
          <w:noProof/>
          <w:lang w:val="en-AU" w:eastAsia="en-AU"/>
        </w:rPr>
      </w:pPr>
    </w:p>
    <w:p w14:paraId="2E85A459" w14:textId="57FEA766" w:rsidR="007631B4" w:rsidRDefault="007631B4" w:rsidP="004F2BF3">
      <w:pPr>
        <w:rPr>
          <w:noProof/>
          <w:lang w:val="en-AU" w:eastAsia="en-AU"/>
        </w:rPr>
      </w:pPr>
    </w:p>
    <w:p w14:paraId="5F68CF51" w14:textId="52E63968" w:rsidR="007631B4" w:rsidRDefault="007631B4" w:rsidP="004F2BF3">
      <w:pPr>
        <w:rPr>
          <w:noProof/>
          <w:lang w:val="en-AU" w:eastAsia="en-AU"/>
        </w:rPr>
      </w:pPr>
    </w:p>
    <w:p w14:paraId="65352298" w14:textId="427D1CED" w:rsidR="007631B4" w:rsidRDefault="007631B4" w:rsidP="004F2BF3">
      <w:pPr>
        <w:rPr>
          <w:noProof/>
          <w:lang w:val="en-AU" w:eastAsia="en-AU"/>
        </w:rPr>
      </w:pPr>
    </w:p>
    <w:p w14:paraId="54CB85AA" w14:textId="1ED3B53C" w:rsidR="007631B4" w:rsidRDefault="007631B4" w:rsidP="004F2BF3">
      <w:pPr>
        <w:rPr>
          <w:noProof/>
          <w:lang w:val="en-AU" w:eastAsia="en-AU"/>
        </w:rPr>
      </w:pPr>
    </w:p>
    <w:p w14:paraId="3ADC768B" w14:textId="36BC91BB" w:rsidR="007631B4" w:rsidRDefault="007631B4" w:rsidP="004F2BF3">
      <w:pPr>
        <w:rPr>
          <w:noProof/>
          <w:lang w:val="en-AU" w:eastAsia="en-AU"/>
        </w:rPr>
      </w:pPr>
    </w:p>
    <w:p w14:paraId="7B2F8799" w14:textId="69720286" w:rsidR="007631B4" w:rsidRDefault="007631B4" w:rsidP="004F2BF3">
      <w:pPr>
        <w:rPr>
          <w:noProof/>
          <w:lang w:val="en-AU" w:eastAsia="en-AU"/>
        </w:rPr>
      </w:pPr>
    </w:p>
    <w:p w14:paraId="55D7B7F4" w14:textId="4FB8ED59" w:rsidR="007631B4" w:rsidRDefault="007631B4" w:rsidP="004F2BF3">
      <w:pPr>
        <w:rPr>
          <w:noProof/>
          <w:lang w:val="en-AU" w:eastAsia="en-AU"/>
        </w:rPr>
      </w:pPr>
    </w:p>
    <w:p w14:paraId="047643C8" w14:textId="4812F7F8" w:rsidR="007631B4" w:rsidRDefault="007631B4" w:rsidP="004F2BF3">
      <w:pPr>
        <w:rPr>
          <w:noProof/>
          <w:lang w:val="en-AU" w:eastAsia="en-AU"/>
        </w:rPr>
      </w:pPr>
    </w:p>
    <w:p w14:paraId="1ABFB44C" w14:textId="47747ADC" w:rsidR="007631B4" w:rsidRDefault="007631B4" w:rsidP="004F2BF3">
      <w:pPr>
        <w:rPr>
          <w:noProof/>
          <w:lang w:val="en-AU" w:eastAsia="en-AU"/>
        </w:rPr>
      </w:pPr>
    </w:p>
    <w:p w14:paraId="5A9A2D0D" w14:textId="67BF3179" w:rsidR="007631B4" w:rsidRDefault="007631B4" w:rsidP="004F2BF3">
      <w:pPr>
        <w:rPr>
          <w:noProof/>
          <w:lang w:val="en-AU" w:eastAsia="en-AU"/>
        </w:rPr>
      </w:pPr>
    </w:p>
    <w:p w14:paraId="2CD9E26C" w14:textId="3DD01F8D" w:rsidR="007631B4" w:rsidRDefault="007631B4" w:rsidP="004F2BF3">
      <w:pPr>
        <w:rPr>
          <w:noProof/>
          <w:lang w:val="en-AU" w:eastAsia="en-AU"/>
        </w:rPr>
      </w:pPr>
    </w:p>
    <w:p w14:paraId="745747A6" w14:textId="5364ACEE" w:rsidR="007631B4" w:rsidRDefault="007631B4" w:rsidP="004F2BF3">
      <w:pPr>
        <w:rPr>
          <w:noProof/>
          <w:lang w:val="en-AU" w:eastAsia="en-AU"/>
        </w:rPr>
      </w:pPr>
    </w:p>
    <w:p w14:paraId="584B0997" w14:textId="51BBCB9B" w:rsidR="007631B4" w:rsidRDefault="007631B4" w:rsidP="004F2BF3">
      <w:pPr>
        <w:rPr>
          <w:noProof/>
          <w:lang w:val="en-AU" w:eastAsia="en-AU"/>
        </w:rPr>
      </w:pPr>
    </w:p>
    <w:p w14:paraId="2C7EECC6" w14:textId="1C4E3E40" w:rsidR="007631B4" w:rsidRDefault="007631B4" w:rsidP="004F2BF3">
      <w:pPr>
        <w:rPr>
          <w:noProof/>
          <w:lang w:val="en-AU" w:eastAsia="en-AU"/>
        </w:rPr>
      </w:pPr>
    </w:p>
    <w:p w14:paraId="00B6DA52" w14:textId="01E230B1" w:rsidR="007631B4" w:rsidRDefault="007631B4" w:rsidP="004F2BF3">
      <w:pPr>
        <w:rPr>
          <w:noProof/>
          <w:lang w:val="en-AU" w:eastAsia="en-AU"/>
        </w:rPr>
      </w:pPr>
    </w:p>
    <w:p w14:paraId="5D72B2EB" w14:textId="1446C4B0" w:rsidR="007631B4" w:rsidRDefault="007631B4" w:rsidP="004F2BF3">
      <w:pPr>
        <w:rPr>
          <w:noProof/>
          <w:lang w:val="en-AU" w:eastAsia="en-AU"/>
        </w:rPr>
      </w:pPr>
    </w:p>
    <w:p w14:paraId="79F460F6" w14:textId="2F38B315" w:rsidR="007631B4" w:rsidRDefault="007631B4" w:rsidP="004F2BF3">
      <w:pPr>
        <w:rPr>
          <w:noProof/>
          <w:lang w:val="en-AU" w:eastAsia="en-AU"/>
        </w:rPr>
      </w:pPr>
    </w:p>
    <w:p w14:paraId="2D3AEDE5" w14:textId="48C525AF" w:rsidR="007631B4" w:rsidRDefault="007631B4" w:rsidP="004F2BF3">
      <w:pPr>
        <w:rPr>
          <w:noProof/>
          <w:lang w:val="en-AU" w:eastAsia="en-AU"/>
        </w:rPr>
      </w:pPr>
    </w:p>
    <w:p w14:paraId="4E438CF4" w14:textId="10835971" w:rsidR="007631B4" w:rsidRDefault="007631B4" w:rsidP="004F2BF3">
      <w:pPr>
        <w:rPr>
          <w:noProof/>
          <w:lang w:val="en-AU" w:eastAsia="en-AU"/>
        </w:rPr>
      </w:pPr>
    </w:p>
    <w:p w14:paraId="1A0AEDA3" w14:textId="304B58C9" w:rsidR="007631B4" w:rsidRDefault="007631B4" w:rsidP="004F2BF3">
      <w:pPr>
        <w:rPr>
          <w:noProof/>
          <w:lang w:val="en-AU" w:eastAsia="en-AU"/>
        </w:rPr>
      </w:pPr>
    </w:p>
    <w:p w14:paraId="5599F74D" w14:textId="0EB12E7A" w:rsidR="007631B4" w:rsidRDefault="007631B4" w:rsidP="004F2BF3">
      <w:pPr>
        <w:rPr>
          <w:noProof/>
          <w:lang w:val="en-AU" w:eastAsia="en-AU"/>
        </w:rPr>
      </w:pPr>
    </w:p>
    <w:p w14:paraId="3E50A835" w14:textId="3751C156" w:rsidR="007631B4" w:rsidRDefault="007631B4" w:rsidP="004F2BF3">
      <w:pPr>
        <w:rPr>
          <w:noProof/>
          <w:lang w:val="en-AU" w:eastAsia="en-AU"/>
        </w:rPr>
      </w:pPr>
    </w:p>
    <w:p w14:paraId="5672D00A" w14:textId="0DA3FAA2" w:rsidR="007631B4" w:rsidRDefault="007631B4" w:rsidP="004F2BF3">
      <w:pPr>
        <w:rPr>
          <w:noProof/>
          <w:lang w:val="en-AU" w:eastAsia="en-AU"/>
        </w:rPr>
      </w:pPr>
    </w:p>
    <w:p w14:paraId="66D2DB03" w14:textId="4228EAD7" w:rsidR="007631B4" w:rsidRDefault="007631B4" w:rsidP="004F2BF3">
      <w:pPr>
        <w:rPr>
          <w:noProof/>
          <w:lang w:val="en-AU" w:eastAsia="en-AU"/>
        </w:rPr>
      </w:pPr>
    </w:p>
    <w:p w14:paraId="36C61166" w14:textId="679640FB" w:rsidR="007631B4" w:rsidRDefault="007631B4" w:rsidP="004F2BF3">
      <w:pPr>
        <w:rPr>
          <w:noProof/>
          <w:lang w:val="en-AU" w:eastAsia="en-AU"/>
        </w:rPr>
      </w:pPr>
    </w:p>
    <w:p w14:paraId="0902477F" w14:textId="77777777" w:rsidR="007631B4" w:rsidRDefault="007631B4" w:rsidP="007631B4">
      <w:pPr>
        <w:spacing w:before="120" w:after="120"/>
        <w:ind w:left="851" w:hanging="851"/>
        <w:rPr>
          <w:b/>
        </w:rPr>
      </w:pPr>
      <w:r>
        <w:rPr>
          <w:b/>
        </w:rPr>
        <w:t>1</w:t>
      </w:r>
      <w:r>
        <w:rPr>
          <w:b/>
        </w:rPr>
        <w:tab/>
        <w:t>Name</w:t>
      </w:r>
    </w:p>
    <w:p w14:paraId="377D8677" w14:textId="77777777" w:rsidR="007631B4" w:rsidRDefault="007631B4" w:rsidP="007631B4">
      <w:pPr>
        <w:spacing w:before="120" w:after="120"/>
      </w:pPr>
      <w:r>
        <w:t xml:space="preserve">This instrument is the </w:t>
      </w:r>
      <w:r>
        <w:rPr>
          <w:i/>
        </w:rPr>
        <w:t xml:space="preserve">Food Standards (Application A1165 – Lysophospholipase from </w:t>
      </w:r>
      <w:r>
        <w:t>Trichoderma reesei</w:t>
      </w:r>
      <w:r>
        <w:rPr>
          <w:i/>
        </w:rPr>
        <w:t xml:space="preserve"> as a Processing Aid (Enzyme)) Variation</w:t>
      </w:r>
      <w:r>
        <w:t>.</w:t>
      </w:r>
    </w:p>
    <w:p w14:paraId="659C46F7" w14:textId="77777777" w:rsidR="007631B4" w:rsidRDefault="007631B4" w:rsidP="007631B4">
      <w:pPr>
        <w:spacing w:before="120" w:after="120"/>
        <w:ind w:left="851" w:hanging="851"/>
        <w:rPr>
          <w:b/>
        </w:rPr>
      </w:pPr>
      <w:r>
        <w:rPr>
          <w:b/>
        </w:rPr>
        <w:t>2</w:t>
      </w:r>
      <w:r>
        <w:rPr>
          <w:b/>
        </w:rPr>
        <w:tab/>
        <w:t xml:space="preserve">Variation to a Standard in the </w:t>
      </w:r>
      <w:r>
        <w:rPr>
          <w:b/>
          <w:i/>
        </w:rPr>
        <w:t>Australia New Zealand Food Standards Code</w:t>
      </w:r>
    </w:p>
    <w:p w14:paraId="375B535D" w14:textId="77777777" w:rsidR="007631B4" w:rsidRDefault="007631B4" w:rsidP="007631B4">
      <w:pPr>
        <w:spacing w:before="120" w:after="120"/>
      </w:pPr>
      <w:r>
        <w:t xml:space="preserve">The Schedule varies a standard in the </w:t>
      </w:r>
      <w:r>
        <w:rPr>
          <w:i/>
        </w:rPr>
        <w:t>Australia New Zealand Food Standards Code</w:t>
      </w:r>
      <w:r>
        <w:t>.</w:t>
      </w:r>
    </w:p>
    <w:p w14:paraId="4599E443" w14:textId="77777777" w:rsidR="007631B4" w:rsidRDefault="007631B4" w:rsidP="007631B4">
      <w:pPr>
        <w:spacing w:before="120" w:after="120"/>
        <w:ind w:left="851" w:hanging="851"/>
        <w:rPr>
          <w:b/>
        </w:rPr>
      </w:pPr>
      <w:r>
        <w:rPr>
          <w:b/>
        </w:rPr>
        <w:t>3</w:t>
      </w:r>
      <w:r>
        <w:rPr>
          <w:b/>
        </w:rPr>
        <w:tab/>
        <w:t>Commencement</w:t>
      </w:r>
    </w:p>
    <w:p w14:paraId="3BD6B123" w14:textId="77777777" w:rsidR="007631B4" w:rsidRDefault="007631B4" w:rsidP="007631B4">
      <w:pPr>
        <w:spacing w:before="120" w:after="120"/>
      </w:pPr>
      <w:r>
        <w:t>The variation commences on the date of gazettal.</w:t>
      </w:r>
      <w:r>
        <w:br/>
      </w:r>
    </w:p>
    <w:p w14:paraId="36565A8A" w14:textId="77777777" w:rsidR="007631B4" w:rsidRDefault="007631B4" w:rsidP="007631B4">
      <w:pPr>
        <w:spacing w:before="120" w:after="120"/>
        <w:ind w:left="851" w:hanging="851"/>
        <w:jc w:val="center"/>
        <w:rPr>
          <w:b/>
        </w:rPr>
      </w:pPr>
      <w:r>
        <w:rPr>
          <w:b/>
        </w:rPr>
        <w:t>Schedule</w:t>
      </w:r>
    </w:p>
    <w:p w14:paraId="29DC3D45" w14:textId="77777777" w:rsidR="007631B4" w:rsidRDefault="007631B4" w:rsidP="007631B4">
      <w:pPr>
        <w:spacing w:before="120" w:after="120"/>
        <w:ind w:left="851" w:hanging="851"/>
      </w:pPr>
      <w:r>
        <w:rPr>
          <w:b/>
        </w:rPr>
        <w:t>[1]</w:t>
      </w:r>
      <w:r>
        <w:rPr>
          <w:b/>
        </w:rPr>
        <w:tab/>
        <w:t xml:space="preserve">Schedule 18 </w:t>
      </w:r>
      <w:r>
        <w:t>is varied by inserting in the table to section S18—9(3), after the entry for ‘</w:t>
      </w:r>
      <w:r>
        <w:rPr>
          <w:i/>
        </w:rPr>
        <w:t>Listeria</w:t>
      </w:r>
      <w:r>
        <w:t xml:space="preserve"> phage P100’</w:t>
      </w:r>
    </w:p>
    <w:p w14:paraId="01275171" w14:textId="77777777" w:rsidR="007631B4" w:rsidRDefault="007631B4" w:rsidP="007631B4">
      <w:pPr>
        <w:spacing w:before="120" w:after="120"/>
        <w:ind w:left="851" w:hanging="851"/>
      </w:pPr>
    </w:p>
    <w:tbl>
      <w:tblPr>
        <w:tblStyle w:val="TableGrid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631B4" w14:paraId="6C59C89E" w14:textId="77777777" w:rsidTr="001523FC">
        <w:trPr>
          <w:jc w:val="center"/>
        </w:trPr>
        <w:tc>
          <w:tcPr>
            <w:tcW w:w="3120" w:type="dxa"/>
            <w:hideMark/>
          </w:tcPr>
          <w:p w14:paraId="5C6C1991" w14:textId="77777777" w:rsidR="007631B4" w:rsidRDefault="007631B4" w:rsidP="001523FC">
            <w:pPr>
              <w:pStyle w:val="FSCtblMain"/>
            </w:pPr>
            <w:r>
              <w:t xml:space="preserve">Lysophospholipase (EC 3.1.1.5) sourced from </w:t>
            </w:r>
            <w:r>
              <w:rPr>
                <w:i/>
              </w:rPr>
              <w:t xml:space="preserve">Trichoderma reesei </w:t>
            </w:r>
            <w:r>
              <w:t xml:space="preserve">containing the gene for lysophospholipase isolated from </w:t>
            </w:r>
            <w:r>
              <w:rPr>
                <w:i/>
              </w:rPr>
              <w:t>Aspergillus nishimurae</w:t>
            </w:r>
          </w:p>
        </w:tc>
        <w:tc>
          <w:tcPr>
            <w:tcW w:w="3603" w:type="dxa"/>
            <w:hideMark/>
          </w:tcPr>
          <w:p w14:paraId="3A1DAE63" w14:textId="77777777" w:rsidR="007631B4" w:rsidRDefault="007631B4" w:rsidP="001523FC">
            <w:pPr>
              <w:pStyle w:val="FSCtblMain"/>
            </w:pPr>
            <w:r>
              <w:t>For use in starch processing, including the production of syrups</w:t>
            </w:r>
          </w:p>
        </w:tc>
        <w:tc>
          <w:tcPr>
            <w:tcW w:w="2349" w:type="dxa"/>
            <w:hideMark/>
          </w:tcPr>
          <w:p w14:paraId="1FB7E1AF" w14:textId="77777777" w:rsidR="007631B4" w:rsidRDefault="007631B4" w:rsidP="001523FC">
            <w:pPr>
              <w:pStyle w:val="FSCtblMain"/>
            </w:pPr>
            <w:r>
              <w:t>GMP</w:t>
            </w:r>
          </w:p>
        </w:tc>
      </w:tr>
    </w:tbl>
    <w:p w14:paraId="4B7251A1" w14:textId="77777777" w:rsidR="007631B4" w:rsidRDefault="007631B4" w:rsidP="007631B4">
      <w:pPr>
        <w:spacing w:before="120" w:after="120"/>
        <w:ind w:left="851" w:hanging="851"/>
      </w:pPr>
    </w:p>
    <w:p w14:paraId="7BB26D9E" w14:textId="77777777" w:rsidR="007631B4" w:rsidRDefault="007631B4" w:rsidP="007631B4">
      <w:pPr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t xml:space="preserve"> </w:t>
      </w:r>
      <w:r>
        <w:rPr>
          <w:rFonts w:cs="Arial"/>
          <w:b/>
          <w:bCs/>
          <w:sz w:val="28"/>
          <w:szCs w:val="22"/>
        </w:rPr>
        <w:br w:type="page"/>
      </w:r>
      <w:bookmarkStart w:id="3" w:name="_GoBack"/>
      <w:bookmarkEnd w:id="3"/>
    </w:p>
    <w:p w14:paraId="127B93A2" w14:textId="77777777" w:rsidR="007631B4" w:rsidRPr="005130FF" w:rsidRDefault="007631B4" w:rsidP="007631B4">
      <w:pPr>
        <w:rPr>
          <w:noProof/>
          <w:lang w:val="en-AU" w:eastAsia="en-AU"/>
        </w:rPr>
      </w:pPr>
      <w:r w:rsidRPr="005130FF">
        <w:rPr>
          <w:noProof/>
          <w:lang w:eastAsia="en-GB"/>
        </w:rPr>
        <w:lastRenderedPageBreak/>
        <w:drawing>
          <wp:inline distT="0" distB="0" distL="0" distR="0" wp14:anchorId="398BD1B4" wp14:editId="43F8B3B7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5710" w14:textId="77777777" w:rsidR="007631B4" w:rsidRPr="005130FF" w:rsidRDefault="007631B4" w:rsidP="007631B4">
      <w:pPr>
        <w:pBdr>
          <w:bottom w:val="single" w:sz="4" w:space="1" w:color="auto"/>
        </w:pBdr>
        <w:rPr>
          <w:b/>
          <w:bCs/>
        </w:rPr>
      </w:pPr>
    </w:p>
    <w:p w14:paraId="5EA7D6E7" w14:textId="77777777" w:rsidR="007631B4" w:rsidRPr="005130FF" w:rsidRDefault="007631B4" w:rsidP="007631B4">
      <w:pPr>
        <w:pBdr>
          <w:bottom w:val="single" w:sz="4" w:space="1" w:color="auto"/>
        </w:pBdr>
        <w:rPr>
          <w:b/>
        </w:rPr>
      </w:pPr>
      <w:r w:rsidRPr="005130FF">
        <w:rPr>
          <w:b/>
        </w:rPr>
        <w:t>F</w:t>
      </w:r>
      <w:r>
        <w:rPr>
          <w:b/>
        </w:rPr>
        <w:t xml:space="preserve">ood Standards (Application A1167 – </w:t>
      </w:r>
      <w:r w:rsidRPr="007A76B4">
        <w:rPr>
          <w:b/>
        </w:rPr>
        <w:t>Lactase</w:t>
      </w:r>
      <w:r>
        <w:rPr>
          <w:b/>
        </w:rPr>
        <w:t xml:space="preserve"> from </w:t>
      </w:r>
      <w:r w:rsidRPr="002D531B">
        <w:rPr>
          <w:b/>
          <w:i/>
        </w:rPr>
        <w:t>Bacillus subtilis</w:t>
      </w:r>
      <w:r>
        <w:rPr>
          <w:b/>
        </w:rPr>
        <w:t xml:space="preserve"> </w:t>
      </w:r>
      <w:r w:rsidRPr="005130FF">
        <w:rPr>
          <w:b/>
        </w:rPr>
        <w:t>as a PA (Enzyme)) Variation</w:t>
      </w:r>
    </w:p>
    <w:p w14:paraId="67EC50CE" w14:textId="77777777" w:rsidR="007631B4" w:rsidRPr="005130FF" w:rsidRDefault="007631B4" w:rsidP="007631B4"/>
    <w:p w14:paraId="6FE4D676" w14:textId="77777777" w:rsidR="007631B4" w:rsidRPr="005130FF" w:rsidRDefault="007631B4" w:rsidP="007631B4">
      <w:r w:rsidRPr="005130FF">
        <w:t xml:space="preserve">The Board of Food Standards Australia New Zealand gives notice of the making of this variation under section 92 of the </w:t>
      </w:r>
      <w:r w:rsidRPr="005130FF">
        <w:rPr>
          <w:i/>
        </w:rPr>
        <w:t>Food Standards Australia New Zealand Act 1991</w:t>
      </w:r>
      <w:r w:rsidRPr="005130FF">
        <w:t>.  The variation commences on the date specified in clause 3 of this variation.</w:t>
      </w:r>
    </w:p>
    <w:p w14:paraId="39044EB9" w14:textId="77777777" w:rsidR="007631B4" w:rsidRPr="005130FF" w:rsidRDefault="007631B4" w:rsidP="007631B4"/>
    <w:p w14:paraId="754CF1BC" w14:textId="09DDA5E3" w:rsidR="007631B4" w:rsidRPr="00D26E9B" w:rsidRDefault="007631B4" w:rsidP="007631B4">
      <w:r w:rsidRPr="005130FF">
        <w:t xml:space="preserve">Dated </w:t>
      </w:r>
      <w:r w:rsidR="00255390">
        <w:t>30</w:t>
      </w:r>
      <w:r w:rsidR="00AC3DFA" w:rsidRPr="00D26E9B">
        <w:t xml:space="preserve"> </w:t>
      </w:r>
      <w:r w:rsidR="00255390">
        <w:t>May</w:t>
      </w:r>
      <w:r w:rsidR="00AC3DFA" w:rsidRPr="00D26E9B">
        <w:t xml:space="preserve"> 2019</w:t>
      </w:r>
    </w:p>
    <w:p w14:paraId="23E2B408" w14:textId="77777777" w:rsidR="007631B4" w:rsidRPr="00D26E9B" w:rsidRDefault="007631B4" w:rsidP="007631B4"/>
    <w:p w14:paraId="7AD0D014" w14:textId="3310244B" w:rsidR="007631B4" w:rsidRPr="00D26E9B" w:rsidRDefault="00D26E9B" w:rsidP="007631B4">
      <w:r>
        <w:rPr>
          <w:noProof/>
          <w:lang w:eastAsia="en-GB"/>
        </w:rPr>
        <w:drawing>
          <wp:inline distT="0" distB="0" distL="0" distR="0" wp14:anchorId="43768449" wp14:editId="34BDAFF9">
            <wp:extent cx="966963" cy="1376362"/>
            <wp:effectExtent l="4762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B76AB" w14:textId="77777777" w:rsidR="007631B4" w:rsidRPr="00D26E9B" w:rsidRDefault="007631B4" w:rsidP="007631B4"/>
    <w:p w14:paraId="13944B13" w14:textId="31E74D6A" w:rsidR="007631B4" w:rsidRPr="00D26E9B" w:rsidRDefault="00AC3DFA" w:rsidP="007631B4">
      <w:r w:rsidRPr="00D26E9B">
        <w:t>Standards Management Officer</w:t>
      </w:r>
    </w:p>
    <w:p w14:paraId="3B10E049" w14:textId="77777777" w:rsidR="007631B4" w:rsidRPr="005130FF" w:rsidRDefault="007631B4" w:rsidP="007631B4">
      <w:r w:rsidRPr="005130FF">
        <w:t>Delegate of the Board of Food Standards Australia New Zealand</w:t>
      </w:r>
    </w:p>
    <w:p w14:paraId="117915D5" w14:textId="77777777" w:rsidR="007631B4" w:rsidRPr="005130FF" w:rsidRDefault="007631B4" w:rsidP="007631B4"/>
    <w:p w14:paraId="6D474087" w14:textId="77777777" w:rsidR="007631B4" w:rsidRPr="005130FF" w:rsidRDefault="007631B4" w:rsidP="007631B4"/>
    <w:p w14:paraId="61836511" w14:textId="77777777" w:rsidR="007631B4" w:rsidRPr="005130FF" w:rsidRDefault="007631B4" w:rsidP="007631B4"/>
    <w:p w14:paraId="08C917EB" w14:textId="77777777" w:rsidR="007631B4" w:rsidRPr="005130FF" w:rsidRDefault="007631B4" w:rsidP="007631B4"/>
    <w:p w14:paraId="25A74493" w14:textId="77777777" w:rsidR="007631B4" w:rsidRPr="005130FF" w:rsidRDefault="007631B4" w:rsidP="007631B4"/>
    <w:p w14:paraId="1CFE89B4" w14:textId="77777777" w:rsidR="007631B4" w:rsidRPr="005130F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5130FF">
        <w:rPr>
          <w:b/>
          <w:lang w:val="en-AU"/>
        </w:rPr>
        <w:t>Note:</w:t>
      </w:r>
    </w:p>
    <w:p w14:paraId="6BF5911C" w14:textId="77777777" w:rsidR="007631B4" w:rsidRPr="005130F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46CCCD64" w14:textId="0323184A" w:rsidR="007631B4" w:rsidRPr="005130FF" w:rsidRDefault="007631B4" w:rsidP="0076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5130FF">
        <w:rPr>
          <w:lang w:val="en-AU"/>
        </w:rPr>
        <w:t xml:space="preserve">This variation will be published in the Commonwealth of Australia Gazette No. FSC </w:t>
      </w:r>
      <w:r w:rsidR="00097C9F" w:rsidRPr="00D26E9B">
        <w:rPr>
          <w:lang w:val="en-AU"/>
        </w:rPr>
        <w:t>126</w:t>
      </w:r>
      <w:r w:rsidR="00D26E9B" w:rsidRPr="00D26E9B">
        <w:rPr>
          <w:lang w:val="en-AU"/>
        </w:rPr>
        <w:t xml:space="preserve"> on 6</w:t>
      </w:r>
      <w:r w:rsidRPr="00D26E9B">
        <w:rPr>
          <w:lang w:val="en-AU"/>
        </w:rPr>
        <w:t xml:space="preserve"> </w:t>
      </w:r>
      <w:r w:rsidR="00097C9F" w:rsidRPr="00D26E9B">
        <w:rPr>
          <w:lang w:val="en-AU"/>
        </w:rPr>
        <w:t>June 2019</w:t>
      </w:r>
      <w:r w:rsidRPr="00D26E9B">
        <w:rPr>
          <w:lang w:val="en-AU"/>
        </w:rPr>
        <w:t>. This means that this date is the gazettal date for the purposes of clause 3 of the variation</w:t>
      </w:r>
      <w:r w:rsidRPr="005130FF">
        <w:rPr>
          <w:lang w:val="en-AU"/>
        </w:rPr>
        <w:t xml:space="preserve">. </w:t>
      </w:r>
    </w:p>
    <w:p w14:paraId="39F056A9" w14:textId="77777777" w:rsidR="007631B4" w:rsidRPr="005130FF" w:rsidRDefault="007631B4" w:rsidP="007631B4"/>
    <w:p w14:paraId="5439695C" w14:textId="77777777" w:rsidR="007631B4" w:rsidRPr="005130FF" w:rsidRDefault="007631B4" w:rsidP="007631B4">
      <w:pPr>
        <w:widowControl/>
      </w:pPr>
      <w:r w:rsidRPr="005130FF">
        <w:br w:type="page"/>
      </w:r>
    </w:p>
    <w:p w14:paraId="3F9248D3" w14:textId="77777777" w:rsidR="00097C9F" w:rsidRPr="00D83F7A" w:rsidRDefault="00097C9F" w:rsidP="00097C9F">
      <w:pPr>
        <w:spacing w:before="120" w:after="120"/>
        <w:ind w:left="851" w:hanging="851"/>
        <w:rPr>
          <w:b/>
        </w:rPr>
      </w:pPr>
      <w:r w:rsidRPr="00D83F7A">
        <w:rPr>
          <w:b/>
        </w:rPr>
        <w:lastRenderedPageBreak/>
        <w:t>1</w:t>
      </w:r>
      <w:r w:rsidRPr="00D83F7A">
        <w:rPr>
          <w:b/>
        </w:rPr>
        <w:tab/>
        <w:t>Name</w:t>
      </w:r>
    </w:p>
    <w:p w14:paraId="6A008E0F" w14:textId="77777777" w:rsidR="00097C9F" w:rsidRPr="00D83F7A" w:rsidRDefault="00097C9F" w:rsidP="00097C9F">
      <w:pPr>
        <w:widowControl/>
        <w:spacing w:before="120" w:after="120"/>
        <w:rPr>
          <w:i/>
        </w:rPr>
      </w:pPr>
      <w:r w:rsidRPr="00D83F7A">
        <w:t xml:space="preserve">This instrument is the </w:t>
      </w:r>
      <w:r w:rsidRPr="00D83F7A">
        <w:rPr>
          <w:i/>
        </w:rPr>
        <w:t>Food Standards (Application A</w:t>
      </w:r>
      <w:r>
        <w:rPr>
          <w:i/>
        </w:rPr>
        <w:t>1167</w:t>
      </w:r>
      <w:r w:rsidRPr="00D83F7A">
        <w:rPr>
          <w:i/>
        </w:rPr>
        <w:t xml:space="preserve"> – </w:t>
      </w:r>
      <w:r w:rsidRPr="00D83F7A">
        <w:rPr>
          <w:rFonts w:cs="Arial"/>
          <w:bCs/>
          <w:i/>
          <w:lang w:eastAsia="en-GB"/>
        </w:rPr>
        <w:t>Lactase from Bacillus subtilis</w:t>
      </w:r>
      <w:r>
        <w:rPr>
          <w:rFonts w:cs="Arial"/>
          <w:bCs/>
          <w:i/>
          <w:lang w:eastAsia="en-GB"/>
        </w:rPr>
        <w:t xml:space="preserve"> as a PA (Enzyme</w:t>
      </w:r>
      <w:r w:rsidRPr="00D83F7A">
        <w:rPr>
          <w:rFonts w:cs="Arial"/>
          <w:i/>
          <w:lang w:val="en-US" w:eastAsia="en-GB"/>
        </w:rPr>
        <w:t>)</w:t>
      </w:r>
      <w:r w:rsidRPr="00D83F7A">
        <w:rPr>
          <w:i/>
        </w:rPr>
        <w:t>) Variation.</w:t>
      </w:r>
    </w:p>
    <w:p w14:paraId="3256B343" w14:textId="77777777" w:rsidR="00097C9F" w:rsidRPr="00D83F7A" w:rsidRDefault="00097C9F" w:rsidP="00097C9F">
      <w:pPr>
        <w:spacing w:before="120" w:after="120"/>
        <w:ind w:left="851" w:hanging="851"/>
        <w:rPr>
          <w:b/>
        </w:rPr>
      </w:pPr>
      <w:r w:rsidRPr="00D83F7A">
        <w:rPr>
          <w:b/>
        </w:rPr>
        <w:t>2</w:t>
      </w:r>
      <w:r w:rsidRPr="00D83F7A">
        <w:rPr>
          <w:b/>
        </w:rPr>
        <w:tab/>
        <w:t xml:space="preserve">Variation to a standard in the </w:t>
      </w:r>
      <w:r w:rsidRPr="00D83F7A">
        <w:rPr>
          <w:b/>
          <w:i/>
        </w:rPr>
        <w:t>Australia New Zealand Food Standards Code</w:t>
      </w:r>
    </w:p>
    <w:p w14:paraId="4327D4B3" w14:textId="77777777" w:rsidR="00097C9F" w:rsidRPr="00D83F7A" w:rsidRDefault="00097C9F" w:rsidP="00097C9F">
      <w:pPr>
        <w:widowControl/>
        <w:spacing w:before="120" w:after="120"/>
      </w:pPr>
      <w:r w:rsidRPr="00D83F7A">
        <w:t xml:space="preserve">The Schedule varies a Standard in the </w:t>
      </w:r>
      <w:r w:rsidRPr="00D83F7A">
        <w:rPr>
          <w:i/>
        </w:rPr>
        <w:t>Australia New Zealand Food Standards Code</w:t>
      </w:r>
      <w:r w:rsidRPr="00D83F7A">
        <w:t>.</w:t>
      </w:r>
    </w:p>
    <w:p w14:paraId="6A17BC2E" w14:textId="77777777" w:rsidR="00097C9F" w:rsidRPr="00D83F7A" w:rsidRDefault="00097C9F" w:rsidP="00097C9F">
      <w:pPr>
        <w:spacing w:before="120" w:after="120"/>
        <w:ind w:left="851" w:hanging="851"/>
        <w:rPr>
          <w:b/>
        </w:rPr>
      </w:pPr>
      <w:r w:rsidRPr="00D83F7A">
        <w:rPr>
          <w:b/>
        </w:rPr>
        <w:t>3</w:t>
      </w:r>
      <w:r w:rsidRPr="00D83F7A">
        <w:rPr>
          <w:b/>
        </w:rPr>
        <w:tab/>
        <w:t>Commencement</w:t>
      </w:r>
    </w:p>
    <w:p w14:paraId="2B9B12CB" w14:textId="77777777" w:rsidR="00097C9F" w:rsidRPr="00D83F7A" w:rsidRDefault="00097C9F" w:rsidP="00097C9F">
      <w:pPr>
        <w:widowControl/>
        <w:spacing w:before="120" w:after="120"/>
      </w:pPr>
      <w:r w:rsidRPr="00D83F7A">
        <w:t>The variation commences on the date of gazettal.</w:t>
      </w:r>
    </w:p>
    <w:p w14:paraId="772CC6AA" w14:textId="77777777" w:rsidR="00097C9F" w:rsidRPr="00D83F7A" w:rsidRDefault="00097C9F" w:rsidP="00097C9F">
      <w:pPr>
        <w:jc w:val="center"/>
        <w:rPr>
          <w:b/>
        </w:rPr>
      </w:pPr>
      <w:r w:rsidRPr="00D83F7A">
        <w:rPr>
          <w:b/>
        </w:rPr>
        <w:t>Schedule</w:t>
      </w:r>
    </w:p>
    <w:p w14:paraId="0BCE6E8F" w14:textId="77777777" w:rsidR="00097C9F" w:rsidRPr="00D83F7A" w:rsidRDefault="00097C9F" w:rsidP="00097C9F">
      <w:pPr>
        <w:widowControl/>
        <w:spacing w:before="120" w:after="120"/>
      </w:pPr>
      <w:r w:rsidRPr="00D83F7A">
        <w:rPr>
          <w:b/>
        </w:rPr>
        <w:t>[1]</w:t>
      </w:r>
      <w:r w:rsidRPr="00D83F7A">
        <w:rPr>
          <w:b/>
        </w:rPr>
        <w:tab/>
        <w:t xml:space="preserve">Schedule 18 </w:t>
      </w:r>
      <w:r w:rsidRPr="00D83F7A">
        <w:t>is varied by inserting in the table to subsection S18—9(3), in alphabetical order</w:t>
      </w:r>
    </w:p>
    <w:tbl>
      <w:tblPr>
        <w:tblStyle w:val="TableGrid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raft variation"/>
      </w:tblPr>
      <w:tblGrid>
        <w:gridCol w:w="3120"/>
        <w:gridCol w:w="3603"/>
        <w:gridCol w:w="2349"/>
      </w:tblGrid>
      <w:tr w:rsidR="00097C9F" w:rsidRPr="00D83F7A" w14:paraId="29C95FC5" w14:textId="77777777" w:rsidTr="001523FC">
        <w:trPr>
          <w:tblHeader/>
          <w:jc w:val="center"/>
        </w:trPr>
        <w:tc>
          <w:tcPr>
            <w:tcW w:w="3120" w:type="dxa"/>
          </w:tcPr>
          <w:p w14:paraId="09740EBD" w14:textId="77777777" w:rsidR="00097C9F" w:rsidRPr="00D83F7A" w:rsidRDefault="00097C9F" w:rsidP="001523FC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D83F7A">
              <w:rPr>
                <w:rFonts w:cs="Arial"/>
                <w:sz w:val="18"/>
                <w:szCs w:val="18"/>
                <w:lang w:eastAsia="en-AU"/>
              </w:rPr>
              <w:t xml:space="preserve">β-Galactosidase (EC 3.2.1.23) sourced from </w:t>
            </w:r>
            <w:r w:rsidRPr="00D83F7A">
              <w:rPr>
                <w:rFonts w:cs="Arial"/>
                <w:i/>
                <w:sz w:val="18"/>
                <w:szCs w:val="18"/>
                <w:lang w:eastAsia="en-AU"/>
              </w:rPr>
              <w:t>Bacillus subtilis</w:t>
            </w:r>
            <w:r w:rsidRPr="00D83F7A">
              <w:rPr>
                <w:rFonts w:cs="Arial"/>
                <w:sz w:val="18"/>
                <w:szCs w:val="18"/>
                <w:lang w:eastAsia="en-AU"/>
              </w:rPr>
              <w:t xml:space="preserve"> containing the gene for β-galactosidase isolated from </w:t>
            </w:r>
            <w:r w:rsidRPr="00D83F7A">
              <w:rPr>
                <w:rFonts w:cs="Arial"/>
                <w:i/>
                <w:sz w:val="18"/>
                <w:szCs w:val="18"/>
                <w:lang w:eastAsia="en-AU"/>
              </w:rPr>
              <w:t>Bifidobacterium bifidum</w:t>
            </w:r>
            <w:r w:rsidRPr="00D83F7A">
              <w:rPr>
                <w:rFonts w:cs="Arial"/>
                <w:sz w:val="18"/>
                <w:szCs w:val="18"/>
                <w:lang w:eastAsia="en-AU"/>
              </w:rPr>
              <w:t>.</w:t>
            </w:r>
          </w:p>
          <w:p w14:paraId="44661145" w14:textId="77777777" w:rsidR="00097C9F" w:rsidRPr="00D83F7A" w:rsidRDefault="00097C9F" w:rsidP="001523FC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i/>
                <w:sz w:val="18"/>
                <w:szCs w:val="18"/>
                <w:lang w:eastAsia="en-AU"/>
              </w:rPr>
            </w:pPr>
          </w:p>
        </w:tc>
        <w:tc>
          <w:tcPr>
            <w:tcW w:w="3603" w:type="dxa"/>
          </w:tcPr>
          <w:p w14:paraId="1AB16F24" w14:textId="77777777" w:rsidR="00097C9F" w:rsidRPr="00D83F7A" w:rsidRDefault="00097C9F" w:rsidP="001523FC">
            <w:pPr>
              <w:spacing w:before="60" w:after="60"/>
              <w:rPr>
                <w:sz w:val="18"/>
                <w:szCs w:val="18"/>
              </w:rPr>
            </w:pPr>
            <w:r w:rsidRPr="00D83F7A">
              <w:rPr>
                <w:sz w:val="18"/>
                <w:szCs w:val="18"/>
              </w:rPr>
              <w:t>For use in the production of lactose reduced dairy foods and for the production of galacto-oligosaccharides.</w:t>
            </w:r>
          </w:p>
          <w:p w14:paraId="24018136" w14:textId="77777777" w:rsidR="00097C9F" w:rsidRPr="00D83F7A" w:rsidRDefault="00097C9F" w:rsidP="001523F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68C6B2E1" w14:textId="77777777" w:rsidR="00097C9F" w:rsidRPr="00D83F7A" w:rsidRDefault="00097C9F" w:rsidP="001523FC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D83F7A">
              <w:rPr>
                <w:rFonts w:cs="Arial"/>
                <w:sz w:val="18"/>
                <w:lang w:eastAsia="en-AU"/>
              </w:rPr>
              <w:t>GMP</w:t>
            </w:r>
          </w:p>
        </w:tc>
      </w:tr>
    </w:tbl>
    <w:p w14:paraId="0A47CF9A" w14:textId="77777777" w:rsidR="007631B4" w:rsidRDefault="007631B4" w:rsidP="007631B4">
      <w:pPr>
        <w:rPr>
          <w:noProof/>
          <w:lang w:val="en-AU" w:eastAsia="en-AU"/>
        </w:rPr>
      </w:pPr>
    </w:p>
    <w:sectPr w:rsidR="007631B4" w:rsidSect="00F717B2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3C44F" w14:textId="77777777" w:rsidR="00F35A5A" w:rsidRDefault="00F35A5A">
      <w:r>
        <w:separator/>
      </w:r>
    </w:p>
    <w:p w14:paraId="474EFB8B" w14:textId="77777777" w:rsidR="00F35A5A" w:rsidRDefault="00F35A5A"/>
  </w:endnote>
  <w:endnote w:type="continuationSeparator" w:id="0">
    <w:p w14:paraId="04E6DBAA" w14:textId="77777777" w:rsidR="00F35A5A" w:rsidRDefault="00F35A5A">
      <w:r>
        <w:continuationSeparator/>
      </w:r>
    </w:p>
    <w:p w14:paraId="2785B08C" w14:textId="77777777" w:rsidR="00F35A5A" w:rsidRDefault="00F35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EF8B" w14:textId="77777777" w:rsidR="00F35A5A" w:rsidRDefault="00F35A5A">
      <w:r>
        <w:separator/>
      </w:r>
    </w:p>
    <w:p w14:paraId="5D374BFC" w14:textId="77777777" w:rsidR="00F35A5A" w:rsidRDefault="00F35A5A"/>
  </w:footnote>
  <w:footnote w:type="continuationSeparator" w:id="0">
    <w:p w14:paraId="7A39153E" w14:textId="77777777" w:rsidR="00F35A5A" w:rsidRDefault="00F35A5A">
      <w:r>
        <w:continuationSeparator/>
      </w:r>
    </w:p>
    <w:p w14:paraId="7AF0E1E8" w14:textId="77777777" w:rsidR="00F35A5A" w:rsidRDefault="00F35A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030EC9"/>
    <w:multiLevelType w:val="hybridMultilevel"/>
    <w:tmpl w:val="CFA8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48A"/>
    <w:rsid w:val="00096C61"/>
    <w:rsid w:val="00097C9F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1347"/>
    <w:rsid w:val="00114442"/>
    <w:rsid w:val="0011778B"/>
    <w:rsid w:val="00120213"/>
    <w:rsid w:val="001203FD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54BBC"/>
    <w:rsid w:val="00161FA0"/>
    <w:rsid w:val="001641DE"/>
    <w:rsid w:val="001659A4"/>
    <w:rsid w:val="00166765"/>
    <w:rsid w:val="0016762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D3B1D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4E46"/>
    <w:rsid w:val="002360B1"/>
    <w:rsid w:val="00236F03"/>
    <w:rsid w:val="00240C7A"/>
    <w:rsid w:val="00243CBC"/>
    <w:rsid w:val="00245A2E"/>
    <w:rsid w:val="00246E24"/>
    <w:rsid w:val="002513E8"/>
    <w:rsid w:val="00253251"/>
    <w:rsid w:val="00255390"/>
    <w:rsid w:val="002558EC"/>
    <w:rsid w:val="0025709C"/>
    <w:rsid w:val="002601ED"/>
    <w:rsid w:val="00260894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36FFE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2B3D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2BF3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1CD9"/>
    <w:rsid w:val="0059290D"/>
    <w:rsid w:val="00595EC4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8B7"/>
    <w:rsid w:val="005F6929"/>
    <w:rsid w:val="005F741E"/>
    <w:rsid w:val="006016DD"/>
    <w:rsid w:val="00602320"/>
    <w:rsid w:val="006047E5"/>
    <w:rsid w:val="0062148B"/>
    <w:rsid w:val="006252B2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64289"/>
    <w:rsid w:val="00672531"/>
    <w:rsid w:val="00673320"/>
    <w:rsid w:val="00676212"/>
    <w:rsid w:val="00676A2A"/>
    <w:rsid w:val="006775D0"/>
    <w:rsid w:val="00685E37"/>
    <w:rsid w:val="00687055"/>
    <w:rsid w:val="00687139"/>
    <w:rsid w:val="00690710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24DC"/>
    <w:rsid w:val="007631B4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43F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348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0641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D6946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463B3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3453"/>
    <w:rsid w:val="009E583A"/>
    <w:rsid w:val="009E742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3DFA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B40"/>
    <w:rsid w:val="00B127C7"/>
    <w:rsid w:val="00B13A9D"/>
    <w:rsid w:val="00B16ED4"/>
    <w:rsid w:val="00B22612"/>
    <w:rsid w:val="00B3088D"/>
    <w:rsid w:val="00B3399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1DB0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0E9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26E9B"/>
    <w:rsid w:val="00D30208"/>
    <w:rsid w:val="00D30D7C"/>
    <w:rsid w:val="00D335CB"/>
    <w:rsid w:val="00D339F6"/>
    <w:rsid w:val="00D35532"/>
    <w:rsid w:val="00D3784E"/>
    <w:rsid w:val="00D4047C"/>
    <w:rsid w:val="00D412E8"/>
    <w:rsid w:val="00D44845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2E9A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20B8B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5854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5A5A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17B2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88E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176">
                      <w:marLeft w:val="30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9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5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8362EF8DB5C1E242B161296DE6B84588" ma:contentTypeVersion="34" ma:contentTypeDescription="Other Document." ma:contentTypeScope="" ma:versionID="d90164e0842fda047d2cdb2854667c1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34C46-36A0-4C26-A2E3-078B0D7A50EC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C7780E2F-CB74-4F9F-8305-DF62CAB14D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BB0EA36-6A25-473A-AC9C-B90EE8F3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1FB8E8-1B15-48EE-864F-0A92D3E99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1011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6883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Joanna Richards</cp:lastModifiedBy>
  <cp:revision>9</cp:revision>
  <cp:lastPrinted>2019-05-29T22:36:00Z</cp:lastPrinted>
  <dcterms:created xsi:type="dcterms:W3CDTF">2019-05-28T01:26:00Z</dcterms:created>
  <dcterms:modified xsi:type="dcterms:W3CDTF">2019-05-30T04:53:00Z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37ad01ef-c0c6-48e7-8c6f-553584f2ab49</vt:lpwstr>
  </property>
  <property fmtid="{D5CDD505-2E9C-101B-9397-08002B2CF9AE}" pid="4" name="BCS_">
    <vt:lpwstr>597;#Gazettal|f1db245e-f8a7-4134-8fa5-54a0210eb1b1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17f2b4eb-4ae7-4d79-9578-c83caddbf41b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DisposalClass">
    <vt:lpwstr/>
  </property>
  <property fmtid="{D5CDD505-2E9C-101B-9397-08002B2CF9AE}" pid="12" name="DataAccessibility">
    <vt:lpwstr/>
  </property>
  <property fmtid="{D5CDD505-2E9C-101B-9397-08002B2CF9AE}" pid="13" name="DataPrivacy">
    <vt:lpwstr/>
  </property>
  <property fmtid="{D5CDD505-2E9C-101B-9397-08002B2CF9AE}" pid="14" name="DataCategory">
    <vt:lpwstr/>
  </property>
  <property fmtid="{D5CDD505-2E9C-101B-9397-08002B2CF9AE}" pid="15" name="DataCustodian">
    <vt:lpwstr/>
  </property>
  <property fmtid="{D5CDD505-2E9C-101B-9397-08002B2CF9AE}" pid="16" name="MachineReadable">
    <vt:bool>false</vt:bool>
  </property>
  <property fmtid="{D5CDD505-2E9C-101B-9397-08002B2CF9AE}" pid="17" name="Origin">
    <vt:lpwstr>, </vt:lpwstr>
  </property>
  <property fmtid="{D5CDD505-2E9C-101B-9397-08002B2CF9AE}" pid="18" name="SummaryDocument">
    <vt:lpwstr>, 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WebId">
    <vt:lpwstr>{7e329c68-5cbf-4e54-96e5-e53e71021bd2}</vt:lpwstr>
  </property>
  <property fmtid="{D5CDD505-2E9C-101B-9397-08002B2CF9AE}" pid="21" name="RecordPoint_ActiveItemSiteId">
    <vt:lpwstr>{dd95a578-5c6a-4f11-92f7-f95884d628d6}</vt:lpwstr>
  </property>
  <property fmtid="{D5CDD505-2E9C-101B-9397-08002B2CF9AE}" pid="22" name="RecordPoint_ActiveItemListId">
    <vt:lpwstr>{be1242c2-d3a9-4742-8704-81476de51a15}</vt:lpwstr>
  </property>
  <property fmtid="{D5CDD505-2E9C-101B-9397-08002B2CF9AE}" pid="23" name="RecordPoint_ActiveItemUniqueId">
    <vt:lpwstr>{5d18e5a9-ea62-4119-8ce8-d302ba6b5979}</vt:lpwstr>
  </property>
  <property fmtid="{D5CDD505-2E9C-101B-9397-08002B2CF9AE}" pid="24" name="RecordPoint_RecordNumberSubmitted">
    <vt:lpwstr>R0000069608</vt:lpwstr>
  </property>
  <property fmtid="{D5CDD505-2E9C-101B-9397-08002B2CF9AE}" pid="25" name="RecordPoint_SubmissionCompleted">
    <vt:lpwstr>2018-08-22T13:15:09.6716284+10:00</vt:lpwstr>
  </property>
  <property fmtid="{D5CDD505-2E9C-101B-9397-08002B2CF9AE}" pid="26" name="DataCategoryTaxHTField">
    <vt:lpwstr/>
  </property>
  <property fmtid="{D5CDD505-2E9C-101B-9397-08002B2CF9AE}" pid="27" name="a41428b017d04df981d58ffdf035d7b8">
    <vt:lpwstr/>
  </property>
  <property fmtid="{D5CDD505-2E9C-101B-9397-08002B2CF9AE}" pid="28" name="DataPrivacyTaxHTField">
    <vt:lpwstr/>
  </property>
  <property fmtid="{D5CDD505-2E9C-101B-9397-08002B2CF9AE}" pid="29" name="DataAccessibilityTaxHTField">
    <vt:lpwstr/>
  </property>
  <property fmtid="{D5CDD505-2E9C-101B-9397-08002B2CF9AE}" pid="30" name="bjDocumentSecurityLabel">
    <vt:lpwstr>OFFICIAL:Sensitive</vt:lpwstr>
  </property>
</Properties>
</file>